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文山市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卫生健康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局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关于文山市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卫生健康高质量发展十二条措施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（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征求意见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稿）的起草说明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textAlignment w:val="auto"/>
        <w:rPr>
          <w:rFonts w:hint="eastAsia" w:ascii="方正仿宋_GBK" w:hAnsi="方正仿宋_GBK" w:eastAsia="方正仿宋_GBK" w:cs="方正仿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宋体" w:hAnsi="宋体" w:eastAsia="方正黑体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宋体" w:hAnsi="宋体" w:eastAsia="方正黑体_GBK" w:cs="Times New Roman"/>
          <w:color w:val="auto"/>
          <w:sz w:val="32"/>
          <w:szCs w:val="32"/>
          <w:lang w:val="en-US" w:eastAsia="zh-CN"/>
        </w:rPr>
        <w:t>起草背景及依据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宋体" w:hAnsi="宋体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方正仿宋_GBK" w:cs="方正仿宋_GBK"/>
          <w:color w:val="auto"/>
          <w:sz w:val="32"/>
          <w:szCs w:val="32"/>
          <w:lang w:val="en-US" w:eastAsia="zh-CN"/>
        </w:rPr>
        <w:t>2016年，全国卫生与健康大会强调，要把人民健康放在优先发展的战略地位。2017年党的十九大报告指出，人民健康是民族昌盛和国家富强的重要标志。目前，文山市卫生健康事业存在</w:t>
      </w:r>
      <w:r>
        <w:rPr>
          <w:rFonts w:hint="eastAsia" w:ascii="宋体" w:hAnsi="宋体" w:eastAsia="方正仿宋_GBK" w:cs="方正仿宋_GBK"/>
          <w:b w:val="0"/>
          <w:bCs w:val="0"/>
          <w:color w:val="auto"/>
          <w:spacing w:val="0"/>
          <w:w w:val="100"/>
          <w:sz w:val="32"/>
          <w:szCs w:val="32"/>
          <w:lang w:val="en-US" w:eastAsia="zh-CN"/>
        </w:rPr>
        <w:t>人员总量不足</w:t>
      </w:r>
      <w:r>
        <w:rPr>
          <w:rFonts w:hint="eastAsia" w:ascii="宋体" w:hAnsi="宋体" w:eastAsia="方正仿宋_GBK" w:cs="方正仿宋_GBK"/>
          <w:color w:val="auto"/>
          <w:sz w:val="32"/>
          <w:szCs w:val="32"/>
          <w:lang w:val="en-US" w:eastAsia="zh-CN"/>
        </w:rPr>
        <w:t>，公立医院编制不够，体制机制不活，“民医民药民企”和“名医名科名院”数量不多，医务人员积极性没有充分调动，全市人均预期寿命与全国、全省平均水平差距较大等问题亟待解决。为着力解决当前卫生健康事业发展的突出问题和主要矛盾，根据《健康中国2030年规划纲要》《关于深化中医药传承创新发展的意见》《云南省人民政府办公厅关于推动公立医院高质量发展的实施意见》《文山州卫生健康高质量发展十二条措施（试行）》等精神，组织开展文山市卫生健康高质量发展措施的起草工作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宋体" w:hAnsi="宋体" w:cs="Times New Roman"/>
          <w:color w:val="auto"/>
          <w:lang w:val="en-US" w:eastAsia="zh-CN"/>
        </w:rPr>
      </w:pPr>
      <w:r>
        <w:rPr>
          <w:rFonts w:hint="default" w:ascii="宋体" w:hAnsi="宋体" w:eastAsia="方正黑体_GBK" w:cs="Times New Roman"/>
          <w:color w:val="auto"/>
          <w:sz w:val="32"/>
          <w:szCs w:val="32"/>
          <w:lang w:val="en-US" w:eastAsia="zh-CN"/>
        </w:rPr>
        <w:t>二、起草过程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根据安排，起草工作由市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卫生健康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局负责。在深入调研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和省州规划编制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的基础上，结合文山市实际，草拟《文山市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卫生健康高质量发展十二条措施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（征求意见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稿）》，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于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2022年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11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月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30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日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向市直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val="en-US" w:eastAsia="zh-CN"/>
        </w:rPr>
        <w:t>各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有关部门征求意见和建议，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val="en-US" w:eastAsia="zh-CN"/>
        </w:rPr>
        <w:t>其中收到市委办意见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val="en-US" w:eastAsia="zh-CN"/>
        </w:rPr>
        <w:t>条，其余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16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val="en-US" w:eastAsia="zh-CN"/>
        </w:rPr>
        <w:t>个部门反馈无意见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。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val="en-US" w:eastAsia="zh-CN"/>
        </w:rPr>
        <w:t>于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2022年11月28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val="en-US" w:eastAsia="zh-CN"/>
        </w:rPr>
        <w:t>日在政府门户网站进行公示，未收到公众意见。于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202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年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月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22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日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eastAsia="zh-CN"/>
        </w:rPr>
        <w:t>发出《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val="en-US" w:eastAsia="zh-CN"/>
        </w:rPr>
        <w:t>卫生健康高质量发展十二条措施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eastAsia="zh-CN"/>
        </w:rPr>
        <w:t>审查专家邀请函》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邀请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val="en-US" w:eastAsia="zh-CN"/>
        </w:rPr>
        <w:t>市发展改革局和卫健系统业务一线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专家进行评估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2023年3月16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val="en-US" w:eastAsia="zh-CN"/>
        </w:rPr>
        <w:t>日前收到各位专家的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提出书面审查意见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共5条，采纳5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val="en-US" w:eastAsia="zh-CN"/>
        </w:rPr>
        <w:t>条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eastAsia="zh-CN"/>
        </w:rPr>
        <w:t>。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val="en-US" w:eastAsia="zh-CN"/>
        </w:rPr>
        <w:t>于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202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年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月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日召开党组班子会议研究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并进行了修改完善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形成《文山市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eastAsia="zh-CN"/>
        </w:rPr>
        <w:t>卫生健康高质量发展十二条措施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（送审稿）》报市人民政府审定。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宋体" w:hAnsi="宋体" w:eastAsia="方正黑体_GBK" w:cs="Times New Roman"/>
          <w:color w:val="auto"/>
          <w:lang w:val="en-US" w:eastAsia="zh-CN"/>
        </w:rPr>
      </w:pPr>
      <w:r>
        <w:rPr>
          <w:rFonts w:hint="default" w:ascii="宋体" w:hAnsi="宋体" w:eastAsia="方正黑体_GBK" w:cs="Times New Roman"/>
          <w:color w:val="auto"/>
          <w:kern w:val="0"/>
          <w:sz w:val="32"/>
          <w:szCs w:val="32"/>
          <w:lang w:val="en-US" w:eastAsia="zh-CN" w:bidi="ar"/>
        </w:rPr>
        <w:t>三、基本框架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eastAsia="zh-CN"/>
        </w:rPr>
        <w:t>《措施》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  <w:t>共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12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  <w:t>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  <w:t>第一条是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eastAsia="zh-CN"/>
        </w:rPr>
        <w:t>加强党对卫生健康的全面领导。提出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  <w:t>把党的领导融入卫生健康全过程、全领域。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  <w:t>第二条是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highlight w:val="none"/>
          <w:u w:val="none"/>
          <w:lang w:eastAsia="zh-CN"/>
        </w:rPr>
        <w:t>持续完善平急结合公共卫生安全防控体系。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提出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highlight w:val="none"/>
          <w:u w:val="none"/>
          <w:lang w:eastAsia="zh-CN"/>
        </w:rPr>
        <w:t>搭建“分级分层分流”的救治网络，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  <w:t>提升实验室检测和传染病救治能力。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  <w:t>第三条是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highlight w:val="none"/>
          <w:u w:val="none"/>
          <w:lang w:eastAsia="zh-CN"/>
        </w:rPr>
        <w:t>构建优质高效的整合型医疗服务体系。提出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探索推行医院资产管理和医疗服务运营分离机制，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提升医疗机构提质增效的积极性。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highlight w:val="none"/>
          <w:u w:val="none"/>
          <w:lang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  <w:t>第四条是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持续筑牢基层网底。提出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highlight w:val="none"/>
          <w:u w:val="none"/>
          <w:lang w:eastAsia="zh-CN"/>
        </w:rPr>
        <w:t>启动新一轮基层卫生能力提升行动。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  <w:t>第五条是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highlight w:val="none"/>
          <w:lang w:eastAsia="zh-CN"/>
        </w:rPr>
        <w:t>深化人事制度改革。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highlight w:val="none"/>
          <w:lang w:val="en-US" w:eastAsia="zh-CN"/>
        </w:rPr>
        <w:t>提出实行编制总量管理和编制统筹使用备案管理，强化人员统筹使用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  <w:t>第六条是深化薪酬制度改革。提出深入落实“两个允许”要求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  <w:t>第七条是加强人才队伍建设。提出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highlight w:val="none"/>
          <w:u w:val="none"/>
        </w:rPr>
        <w:t>采取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highlight w:val="none"/>
          <w:u w:val="none"/>
          <w:lang w:eastAsia="zh-CN"/>
        </w:rPr>
        <w:t>人才专项资金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highlight w:val="none"/>
          <w:u w:val="none"/>
        </w:rPr>
        <w:t>补助与用人单位补助相结合的方式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highlight w:val="none"/>
          <w:u w:val="none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highlight w:val="none"/>
          <w:u w:val="none"/>
        </w:rPr>
        <w:t>引进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highlight w:val="none"/>
          <w:u w:val="none"/>
          <w:lang w:eastAsia="zh-CN"/>
        </w:rPr>
        <w:t>高层次和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highlight w:val="none"/>
          <w:u w:val="none"/>
        </w:rPr>
        <w:t>紧缺人才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en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  <w:t>第八条是推动社会办医协同发展。提出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en" w:eastAsia="zh-CN"/>
        </w:rPr>
        <w:t>通过奖补政策引进省内外优质医疗资源到文山州范围内办医。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  <w:t>第九条是发挥医保支付杠杆作用。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阐述有关医保支持政策。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  <w:t>第十条是实施“树名医、建名科、创名院”工程。提出鼓励申报省、州名医专项，加大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  <w:lang w:val="en-US" w:eastAsia="zh-CN"/>
        </w:rPr>
        <w:t>配套支持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  <w:t>。建立文山“名医”“名院长”专项培养机制和人才库。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  <w:t>第十一条是传承和创新中医药发展。提出强化“民医”培养，加大“民药”开发利用，支持“民企”开展康复养生保健服务。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宋体" w:hAnsi="宋体" w:eastAsia="方正仿宋_GBK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  <w:t>第十二条是强化资金投入保障。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宋体" w:hAnsi="宋体" w:eastAsia="方正仿宋_GBK" w:cs="Times New Roman"/>
          <w:color w:val="auto"/>
          <w:sz w:val="32"/>
          <w:szCs w:val="32"/>
          <w:highlight w:val="yellow"/>
          <w:lang w:eastAsia="zh-CN"/>
        </w:rPr>
      </w:pPr>
      <w:r>
        <w:rPr>
          <w:rFonts w:hint="default" w:ascii="宋体" w:hAnsi="宋体" w:eastAsia="方正黑体_GBK" w:cs="Times New Roman"/>
          <w:color w:val="auto"/>
          <w:sz w:val="32"/>
          <w:szCs w:val="32"/>
          <w:lang w:val="en-US" w:eastAsia="zh-CN"/>
        </w:rPr>
        <w:t>四、主要特</w:t>
      </w:r>
      <w:r>
        <w:rPr>
          <w:rFonts w:hint="eastAsia" w:ascii="宋体" w:hAnsi="宋体" w:eastAsia="方正黑体_GBK" w:cs="Times New Roman"/>
          <w:color w:val="auto"/>
          <w:sz w:val="32"/>
          <w:szCs w:val="32"/>
          <w:lang w:val="en-US" w:eastAsia="zh-CN"/>
        </w:rPr>
        <w:t>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宋体" w:hAnsi="宋体" w:eastAsia="方正仿宋_GBK" w:cs="Times New Roman"/>
          <w:b w:val="0"/>
          <w:bCs w:val="0"/>
          <w:color w:val="00000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en-US" w:eastAsia="zh-CN"/>
        </w:rPr>
        <w:t>一是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2"/>
          <w:szCs w:val="32"/>
          <w:lang w:val="en-US" w:eastAsia="zh-CN"/>
        </w:rPr>
        <w:t>聚焦新时期党的卫生健康工作方针。</w:t>
      </w:r>
      <w:r>
        <w:rPr>
          <w:rFonts w:hint="eastAsia" w:ascii="宋体" w:hAnsi="宋体" w:eastAsia="方正仿宋_GBK" w:cs="Times New Roman"/>
          <w:b w:val="0"/>
          <w:bCs w:val="0"/>
          <w:color w:val="000000"/>
          <w:sz w:val="32"/>
          <w:szCs w:val="32"/>
          <w:lang w:val="en-US" w:eastAsia="zh-CN"/>
        </w:rPr>
        <w:t>在措施的制定上，坚持新时期党的卫生健康方针，</w:t>
      </w:r>
      <w:r>
        <w:rPr>
          <w:rFonts w:hint="eastAsia" w:ascii="宋体" w:hAnsi="宋体" w:eastAsia="方正仿宋_GBK" w:cs="方正仿宋_GBK"/>
          <w:b w:val="0"/>
          <w:bCs w:val="0"/>
          <w:color w:val="000000"/>
          <w:sz w:val="32"/>
          <w:szCs w:val="32"/>
          <w:lang w:val="en-US" w:eastAsia="zh-CN"/>
        </w:rPr>
        <w:t>如：在以基层为重点方面，提出</w:t>
      </w:r>
      <w:r>
        <w:rPr>
          <w:rFonts w:hint="eastAsia" w:ascii="宋体" w:hAnsi="宋体" w:eastAsia="方正仿宋_GBK" w:cs="方正仿宋_GBK"/>
          <w:b w:val="0"/>
          <w:bCs w:val="0"/>
          <w:color w:val="000000"/>
          <w:sz w:val="32"/>
          <w:szCs w:val="32"/>
          <w:highlight w:val="none"/>
          <w:u w:val="none"/>
          <w:lang w:eastAsia="zh-CN"/>
        </w:rPr>
        <w:t>基层卫生能力提升行动；在</w:t>
      </w:r>
      <w:r>
        <w:rPr>
          <w:rFonts w:hint="eastAsia" w:ascii="宋体" w:hAnsi="宋体" w:eastAsia="方正仿宋_GBK" w:cs="方正仿宋_GBK"/>
          <w:b w:val="0"/>
          <w:bCs w:val="0"/>
          <w:color w:val="000000"/>
          <w:sz w:val="32"/>
          <w:szCs w:val="32"/>
          <w:lang w:val="en-US" w:eastAsia="zh-CN"/>
        </w:rPr>
        <w:t>中医药并重方面，提出实施民医、民药、民企培育</w:t>
      </w:r>
      <w:r>
        <w:rPr>
          <w:rFonts w:hint="eastAsia" w:ascii="宋体" w:hAnsi="宋体" w:eastAsia="方正仿宋_GBK" w:cs="Times New Roman"/>
          <w:b w:val="0"/>
          <w:bCs w:val="0"/>
          <w:color w:val="000000"/>
          <w:sz w:val="32"/>
          <w:szCs w:val="32"/>
          <w:highlight w:val="none"/>
          <w:u w:val="none"/>
          <w:lang w:eastAsia="zh-CN"/>
        </w:rPr>
        <w:t>。</w:t>
      </w: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highlight w:val="none"/>
          <w:u w:val="none"/>
          <w:lang w:eastAsia="zh-CN"/>
        </w:rPr>
        <w:t>二是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2"/>
          <w:szCs w:val="32"/>
          <w:lang w:val="en-US" w:eastAsia="zh-CN"/>
        </w:rPr>
        <w:t>聚焦全市卫生健康短板弱项。</w:t>
      </w:r>
      <w:r>
        <w:rPr>
          <w:rFonts w:hint="eastAsia" w:ascii="宋体" w:hAnsi="宋体" w:eastAsia="方正仿宋_GBK" w:cs="方正仿宋_GBK"/>
          <w:b w:val="0"/>
          <w:bCs w:val="0"/>
          <w:color w:val="000000"/>
          <w:sz w:val="32"/>
          <w:szCs w:val="32"/>
          <w:lang w:val="en-US" w:eastAsia="zh-CN"/>
        </w:rPr>
        <w:t>最大限度释放政策红利，</w:t>
      </w:r>
      <w:r>
        <w:rPr>
          <w:rFonts w:hint="eastAsia" w:ascii="宋体" w:hAnsi="宋体" w:eastAsia="方正仿宋_GBK" w:cs="Times New Roman"/>
          <w:b w:val="0"/>
          <w:bCs w:val="0"/>
          <w:i w:val="0"/>
          <w:caps w:val="0"/>
          <w:color w:val="000000"/>
          <w:spacing w:val="0"/>
          <w:kern w:val="2"/>
          <w:sz w:val="32"/>
          <w:szCs w:val="32"/>
          <w:lang w:val="en-US" w:eastAsia="zh-CN" w:bidi="ar-SA"/>
        </w:rPr>
        <w:t>针对</w:t>
      </w:r>
      <w:r>
        <w:rPr>
          <w:rFonts w:hint="eastAsia" w:ascii="宋体" w:hAnsi="宋体" w:eastAsia="方正仿宋_GBK" w:cs="方正仿宋_GBK"/>
          <w:b w:val="0"/>
          <w:bCs w:val="0"/>
          <w:color w:val="000000"/>
          <w:sz w:val="32"/>
          <w:szCs w:val="32"/>
          <w:lang w:val="en-US" w:eastAsia="zh-CN"/>
        </w:rPr>
        <w:t>人才不够问题，</w:t>
      </w:r>
      <w:r>
        <w:rPr>
          <w:rFonts w:hint="eastAsia" w:ascii="宋体" w:hAnsi="宋体" w:eastAsia="方正仿宋_GBK" w:cs="方正仿宋_GBK"/>
          <w:b w:val="0"/>
          <w:bCs w:val="0"/>
          <w:color w:val="000000"/>
          <w:sz w:val="32"/>
          <w:szCs w:val="32"/>
          <w:lang w:eastAsia="zh-CN"/>
        </w:rPr>
        <w:t>提出</w:t>
      </w:r>
      <w:r>
        <w:rPr>
          <w:rFonts w:hint="eastAsia" w:ascii="宋体" w:hAnsi="宋体" w:eastAsia="方正仿宋_GBK" w:cs="方正仿宋_GBK"/>
          <w:b w:val="0"/>
          <w:bCs w:val="0"/>
          <w:color w:val="000000"/>
          <w:sz w:val="32"/>
          <w:szCs w:val="32"/>
          <w:highlight w:val="none"/>
          <w:u w:val="none"/>
        </w:rPr>
        <w:t>制定</w:t>
      </w:r>
      <w:r>
        <w:rPr>
          <w:rFonts w:hint="eastAsia" w:ascii="宋体" w:hAnsi="宋体" w:eastAsia="方正仿宋_GBK" w:cs="方正仿宋_GBK"/>
          <w:b w:val="0"/>
          <w:bCs w:val="0"/>
          <w:color w:val="000000"/>
          <w:sz w:val="32"/>
          <w:szCs w:val="32"/>
          <w:highlight w:val="none"/>
          <w:u w:val="none"/>
          <w:lang w:eastAsia="zh-CN"/>
        </w:rPr>
        <w:t>人才</w:t>
      </w:r>
      <w:r>
        <w:rPr>
          <w:rFonts w:hint="eastAsia" w:ascii="宋体" w:hAnsi="宋体" w:eastAsia="方正仿宋_GBK" w:cs="方正仿宋_GBK"/>
          <w:b w:val="0"/>
          <w:bCs w:val="0"/>
          <w:color w:val="000000"/>
          <w:sz w:val="32"/>
          <w:szCs w:val="32"/>
          <w:highlight w:val="none"/>
          <w:u w:val="none"/>
        </w:rPr>
        <w:t>引进</w:t>
      </w:r>
      <w:r>
        <w:rPr>
          <w:rFonts w:hint="eastAsia" w:ascii="宋体" w:hAnsi="宋体" w:eastAsia="方正仿宋_GBK" w:cs="方正仿宋_GBK"/>
          <w:b w:val="0"/>
          <w:bCs w:val="0"/>
          <w:color w:val="000000"/>
          <w:sz w:val="32"/>
          <w:szCs w:val="32"/>
          <w:highlight w:val="none"/>
          <w:u w:val="none"/>
          <w:lang w:eastAsia="zh-CN"/>
        </w:rPr>
        <w:t>、内培、</w:t>
      </w:r>
      <w:r>
        <w:rPr>
          <w:rFonts w:hint="default" w:ascii="宋体" w:hAnsi="宋体" w:eastAsia="方正仿宋_GBK" w:cs="Times New Roman"/>
          <w:b w:val="0"/>
          <w:bCs w:val="0"/>
          <w:color w:val="000000"/>
          <w:sz w:val="32"/>
          <w:szCs w:val="32"/>
          <w:highlight w:val="none"/>
          <w:u w:val="none"/>
          <w:lang w:eastAsia="zh-CN"/>
        </w:rPr>
        <w:t>传承</w:t>
      </w:r>
      <w:r>
        <w:rPr>
          <w:rFonts w:hint="eastAsia" w:ascii="宋体" w:hAnsi="宋体" w:eastAsia="方正仿宋_GBK" w:cs="Times New Roman"/>
          <w:b w:val="0"/>
          <w:bCs w:val="0"/>
          <w:color w:val="000000"/>
          <w:sz w:val="32"/>
          <w:szCs w:val="32"/>
          <w:highlight w:val="none"/>
          <w:u w:val="none"/>
          <w:lang w:eastAsia="zh-CN"/>
        </w:rPr>
        <w:t>三年</w:t>
      </w:r>
      <w:r>
        <w:rPr>
          <w:rFonts w:hint="default" w:ascii="宋体" w:hAnsi="宋体" w:eastAsia="方正仿宋_GBK" w:cs="Times New Roman"/>
          <w:b w:val="0"/>
          <w:bCs w:val="0"/>
          <w:color w:val="000000"/>
          <w:sz w:val="32"/>
          <w:szCs w:val="32"/>
          <w:highlight w:val="none"/>
          <w:u w:val="none"/>
        </w:rPr>
        <w:t>行动计划</w:t>
      </w:r>
      <w:r>
        <w:rPr>
          <w:rFonts w:hint="default" w:ascii="宋体" w:hAnsi="宋体" w:eastAsia="方正仿宋_GBK" w:cs="方正仿宋_GBK"/>
          <w:b w:val="0"/>
          <w:bCs w:val="0"/>
          <w:color w:val="000000"/>
          <w:sz w:val="32"/>
          <w:szCs w:val="32"/>
          <w:lang w:val="en" w:eastAsia="zh-CN"/>
        </w:rPr>
        <w:t>，</w:t>
      </w:r>
      <w:r>
        <w:rPr>
          <w:rFonts w:hint="eastAsia" w:ascii="宋体" w:hAnsi="宋体" w:eastAsia="方正仿宋_GBK" w:cs="方正仿宋_GBK"/>
          <w:b w:val="0"/>
          <w:bCs w:val="0"/>
          <w:color w:val="000000"/>
          <w:sz w:val="32"/>
          <w:szCs w:val="32"/>
          <w:lang w:val="en-US" w:eastAsia="zh-CN"/>
        </w:rPr>
        <w:t>提出</w:t>
      </w:r>
      <w:r>
        <w:rPr>
          <w:rFonts w:hint="eastAsia" w:ascii="宋体" w:hAnsi="宋体" w:eastAsia="方正仿宋_GBK" w:cs="Times New Roman"/>
          <w:b w:val="0"/>
          <w:bCs w:val="0"/>
          <w:color w:val="000000"/>
          <w:sz w:val="32"/>
          <w:szCs w:val="32"/>
          <w:highlight w:val="none"/>
          <w:lang w:eastAsia="zh-CN"/>
        </w:rPr>
        <w:t>落实</w:t>
      </w:r>
      <w:r>
        <w:rPr>
          <w:rFonts w:hint="eastAsia" w:ascii="宋体" w:hAnsi="宋体" w:eastAsia="方正仿宋_GBK" w:cs="方正仿宋_GBK"/>
          <w:b w:val="0"/>
          <w:bCs w:val="0"/>
          <w:color w:val="000000"/>
          <w:sz w:val="32"/>
          <w:szCs w:val="32"/>
          <w:highlight w:val="none"/>
        </w:rPr>
        <w:t>“</w:t>
      </w:r>
      <w:r>
        <w:rPr>
          <w:rFonts w:hint="eastAsia" w:ascii="宋体" w:hAnsi="宋体" w:eastAsia="方正仿宋_GBK" w:cs="方正仿宋_GBK"/>
          <w:b w:val="0"/>
          <w:bCs w:val="0"/>
          <w:color w:val="000000"/>
          <w:sz w:val="32"/>
          <w:szCs w:val="32"/>
          <w:highlight w:val="none"/>
          <w:lang w:eastAsia="zh-CN"/>
        </w:rPr>
        <w:t>两个允许</w:t>
      </w:r>
      <w:r>
        <w:rPr>
          <w:rFonts w:hint="eastAsia" w:ascii="宋体" w:hAnsi="宋体" w:eastAsia="方正仿宋_GBK" w:cs="方正仿宋_GBK"/>
          <w:b w:val="0"/>
          <w:bCs w:val="0"/>
          <w:color w:val="000000"/>
          <w:sz w:val="32"/>
          <w:szCs w:val="32"/>
          <w:highlight w:val="none"/>
        </w:rPr>
        <w:t>”</w:t>
      </w:r>
      <w:r>
        <w:rPr>
          <w:rFonts w:hint="default" w:ascii="宋体" w:hAnsi="宋体" w:eastAsia="方正仿宋_GBK" w:cs="Times New Roman"/>
          <w:b w:val="0"/>
          <w:bCs w:val="0"/>
          <w:color w:val="000000"/>
          <w:sz w:val="32"/>
          <w:szCs w:val="32"/>
          <w:highlight w:val="none"/>
        </w:rPr>
        <w:t>要求</w:t>
      </w:r>
      <w:r>
        <w:rPr>
          <w:rFonts w:hint="default" w:ascii="宋体" w:hAnsi="宋体" w:eastAsia="方正仿宋_GBK" w:cs="Times New Roman"/>
          <w:b w:val="0"/>
          <w:bCs w:val="0"/>
          <w:color w:val="000000"/>
          <w:sz w:val="32"/>
          <w:szCs w:val="32"/>
          <w:highlight w:val="none"/>
          <w:lang w:val="en"/>
        </w:rPr>
        <w:t>，</w:t>
      </w:r>
      <w:r>
        <w:rPr>
          <w:rFonts w:hint="eastAsia" w:ascii="宋体" w:hAnsi="宋体" w:eastAsia="方正仿宋_GBK" w:cs="方正仿宋_GBK"/>
          <w:b w:val="0"/>
          <w:bCs w:val="0"/>
          <w:color w:val="000000"/>
          <w:sz w:val="32"/>
          <w:szCs w:val="32"/>
          <w:lang w:val="en-US" w:eastAsia="zh-CN"/>
        </w:rPr>
        <w:t>深化薪酬制度改革</w:t>
      </w:r>
      <w:r>
        <w:rPr>
          <w:rFonts w:hint="default" w:ascii="宋体" w:hAnsi="宋体" w:eastAsia="方正仿宋_GBK" w:cs="Times New Roman"/>
          <w:b w:val="0"/>
          <w:bCs w:val="0"/>
          <w:color w:val="000000"/>
          <w:sz w:val="32"/>
          <w:szCs w:val="32"/>
          <w:lang w:val="en-US" w:eastAsia="zh-CN"/>
        </w:rPr>
        <w:t>。</w:t>
      </w: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en-US" w:eastAsia="zh-CN"/>
        </w:rPr>
        <w:t>三是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2"/>
          <w:szCs w:val="32"/>
          <w:lang w:val="en-US" w:eastAsia="zh-CN"/>
        </w:rPr>
        <w:t>聚焦工作路径创新。</w:t>
      </w:r>
      <w:r>
        <w:rPr>
          <w:rFonts w:hint="default" w:ascii="宋体" w:hAnsi="宋体" w:eastAsia="方正仿宋_GBK" w:cs="Times New Roman"/>
          <w:b w:val="0"/>
          <w:bCs w:val="0"/>
          <w:i w:val="0"/>
          <w:caps w:val="0"/>
          <w:color w:val="000000"/>
          <w:spacing w:val="0"/>
          <w:kern w:val="2"/>
          <w:sz w:val="32"/>
          <w:szCs w:val="32"/>
          <w:lang w:val="en-US" w:eastAsia="zh-CN" w:bidi="ar-SA"/>
        </w:rPr>
        <w:t>开展公立医院人员总量管理改革试点工作，财政对核定总量内人员，实行同等保障。</w:t>
      </w:r>
      <w:r>
        <w:rPr>
          <w:rFonts w:hint="eastAsia" w:ascii="宋体" w:hAnsi="宋体" w:eastAsia="方正仿宋_GBK" w:cs="Times New Roman"/>
          <w:b w:val="0"/>
          <w:bCs w:val="0"/>
          <w:i w:val="0"/>
          <w:caps w:val="0"/>
          <w:color w:val="000000"/>
          <w:spacing w:val="0"/>
          <w:kern w:val="2"/>
          <w:sz w:val="32"/>
          <w:szCs w:val="32"/>
          <w:lang w:val="en-US" w:eastAsia="zh-CN" w:bidi="ar-SA"/>
        </w:rPr>
        <w:t>实施等级医院、省级中心创建达标补助，</w:t>
      </w:r>
      <w:r>
        <w:rPr>
          <w:rFonts w:hint="default" w:ascii="宋体" w:hAnsi="宋体" w:eastAsia="方正仿宋_GBK" w:cs="Times New Roman"/>
          <w:b w:val="0"/>
          <w:bCs w:val="0"/>
          <w:color w:val="000000"/>
          <w:sz w:val="32"/>
          <w:szCs w:val="32"/>
          <w:highlight w:val="none"/>
          <w:u w:val="none"/>
          <w:lang w:val="en-US" w:eastAsia="zh-CN"/>
        </w:rPr>
        <w:t>提升高质量办医的积极性。</w:t>
      </w: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highlight w:val="none"/>
          <w:u w:val="none"/>
          <w:lang w:val="en-US" w:eastAsia="zh-CN"/>
        </w:rPr>
        <w:t>四是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2"/>
          <w:szCs w:val="32"/>
          <w:highlight w:val="none"/>
          <w:u w:val="none"/>
          <w:lang w:val="en-US" w:eastAsia="zh-CN"/>
        </w:rPr>
        <w:t>聚焦工作措施落实。</w:t>
      </w:r>
      <w:r>
        <w:rPr>
          <w:rFonts w:hint="eastAsia" w:ascii="宋体" w:hAnsi="宋体" w:eastAsia="方正仿宋_GBK" w:cs="方正仿宋_GBK"/>
          <w:b w:val="0"/>
          <w:bCs w:val="0"/>
          <w:color w:val="000000"/>
          <w:sz w:val="32"/>
          <w:szCs w:val="32"/>
          <w:highlight w:val="none"/>
          <w:u w:val="none"/>
          <w:lang w:val="en-US" w:eastAsia="zh-CN"/>
        </w:rPr>
        <w:t>强化资金投入保障，逐步化解公立医院长期债务</w:t>
      </w:r>
      <w:r>
        <w:rPr>
          <w:rFonts w:hint="default" w:ascii="宋体" w:hAnsi="宋体" w:eastAsia="方正仿宋_GBK" w:cs="Times New Roman"/>
          <w:b w:val="0"/>
          <w:bCs w:val="0"/>
          <w:color w:val="000000"/>
          <w:sz w:val="32"/>
          <w:szCs w:val="32"/>
          <w:highlight w:val="none"/>
          <w:u w:val="none"/>
          <w:lang w:val="en-US" w:eastAsia="zh-CN"/>
        </w:rPr>
        <w:t>，</w:t>
      </w:r>
      <w:r>
        <w:rPr>
          <w:rFonts w:hint="eastAsia" w:ascii="宋体" w:hAnsi="宋体" w:eastAsia="方正仿宋_GBK" w:cs="Times New Roman"/>
          <w:b w:val="0"/>
          <w:bCs w:val="0"/>
          <w:color w:val="000000"/>
          <w:sz w:val="32"/>
          <w:szCs w:val="32"/>
          <w:highlight w:val="none"/>
          <w:u w:val="none"/>
          <w:lang w:val="en-US" w:eastAsia="zh-CN"/>
        </w:rPr>
        <w:t>协同推动</w:t>
      </w:r>
      <w:r>
        <w:rPr>
          <w:rFonts w:hint="default" w:ascii="宋体" w:hAnsi="宋体" w:eastAsia="方正仿宋_GBK" w:cs="Times New Roman"/>
          <w:b w:val="0"/>
          <w:bCs w:val="0"/>
          <w:color w:val="000000"/>
          <w:sz w:val="32"/>
          <w:szCs w:val="32"/>
          <w:highlight w:val="none"/>
          <w:u w:val="none"/>
          <w:lang w:val="en-US" w:eastAsia="zh-CN"/>
        </w:rPr>
        <w:t>制定相关</w:t>
      </w:r>
      <w:r>
        <w:rPr>
          <w:rFonts w:hint="eastAsia" w:ascii="宋体" w:hAnsi="宋体" w:eastAsia="方正仿宋_GBK" w:cs="Times New Roman"/>
          <w:b w:val="0"/>
          <w:bCs w:val="0"/>
          <w:color w:val="000000"/>
          <w:sz w:val="32"/>
          <w:szCs w:val="32"/>
          <w:highlight w:val="none"/>
          <w:u w:val="none"/>
          <w:lang w:val="en-US" w:eastAsia="zh-CN"/>
        </w:rPr>
        <w:t>鼓励支持的</w:t>
      </w:r>
      <w:r>
        <w:rPr>
          <w:rFonts w:hint="default" w:ascii="宋体" w:hAnsi="宋体" w:eastAsia="方正仿宋_GBK" w:cs="Times New Roman"/>
          <w:b w:val="0"/>
          <w:bCs w:val="0"/>
          <w:color w:val="000000"/>
          <w:sz w:val="32"/>
          <w:szCs w:val="32"/>
          <w:highlight w:val="none"/>
          <w:u w:val="none"/>
          <w:lang w:val="en-US" w:eastAsia="zh-CN"/>
        </w:rPr>
        <w:t>配套</w:t>
      </w:r>
      <w:r>
        <w:rPr>
          <w:rFonts w:hint="eastAsia" w:ascii="宋体" w:hAnsi="宋体" w:eastAsia="方正仿宋_GBK" w:cs="Times New Roman"/>
          <w:b w:val="0"/>
          <w:bCs w:val="0"/>
          <w:color w:val="000000"/>
          <w:sz w:val="32"/>
          <w:szCs w:val="32"/>
          <w:highlight w:val="none"/>
          <w:u w:val="none"/>
          <w:lang w:val="en-US" w:eastAsia="zh-CN"/>
        </w:rPr>
        <w:t>政策。</w:t>
      </w:r>
      <w:bookmarkStart w:id="0" w:name="_GoBack"/>
      <w:bookmarkEnd w:id="0"/>
    </w:p>
    <w:sectPr>
      <w:footerReference r:id="rId3" w:type="default"/>
      <w:pgSz w:w="11906" w:h="16838"/>
      <w:pgMar w:top="2098" w:right="1474" w:bottom="1417" w:left="1587" w:header="851" w:footer="1417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D7D7638"/>
    <w:multiLevelType w:val="singleLevel"/>
    <w:tmpl w:val="6D7D763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hjNjQ4OGRkZGJhMWIxZTE4ZWQzMDM2ODkxYTRmM2QifQ=="/>
  </w:docVars>
  <w:rsids>
    <w:rsidRoot w:val="02EE3798"/>
    <w:rsid w:val="008C4317"/>
    <w:rsid w:val="00C01129"/>
    <w:rsid w:val="013038AA"/>
    <w:rsid w:val="01894FB8"/>
    <w:rsid w:val="024A4AA1"/>
    <w:rsid w:val="02EE3798"/>
    <w:rsid w:val="02FA613C"/>
    <w:rsid w:val="032D1A39"/>
    <w:rsid w:val="035E7709"/>
    <w:rsid w:val="040D0644"/>
    <w:rsid w:val="04566B35"/>
    <w:rsid w:val="05134B23"/>
    <w:rsid w:val="052B784C"/>
    <w:rsid w:val="05926A30"/>
    <w:rsid w:val="05A3166D"/>
    <w:rsid w:val="061B58E4"/>
    <w:rsid w:val="06B41C6A"/>
    <w:rsid w:val="07274F70"/>
    <w:rsid w:val="07C73FA7"/>
    <w:rsid w:val="0839185A"/>
    <w:rsid w:val="08676203"/>
    <w:rsid w:val="08A47D36"/>
    <w:rsid w:val="08F45858"/>
    <w:rsid w:val="0A3C1506"/>
    <w:rsid w:val="0B2573A9"/>
    <w:rsid w:val="0BB64A5D"/>
    <w:rsid w:val="0C273A5D"/>
    <w:rsid w:val="0C512F5F"/>
    <w:rsid w:val="0C740C20"/>
    <w:rsid w:val="0D146A5B"/>
    <w:rsid w:val="0DD2167E"/>
    <w:rsid w:val="0FC950C9"/>
    <w:rsid w:val="101C2D6A"/>
    <w:rsid w:val="112043FF"/>
    <w:rsid w:val="112518A9"/>
    <w:rsid w:val="116C4935"/>
    <w:rsid w:val="11A47ED5"/>
    <w:rsid w:val="11A843F3"/>
    <w:rsid w:val="11E57854"/>
    <w:rsid w:val="13054C44"/>
    <w:rsid w:val="130D1A78"/>
    <w:rsid w:val="13DE1419"/>
    <w:rsid w:val="14DC6D08"/>
    <w:rsid w:val="156B7D53"/>
    <w:rsid w:val="16905F77"/>
    <w:rsid w:val="16A501ED"/>
    <w:rsid w:val="16AA1450"/>
    <w:rsid w:val="16F62455"/>
    <w:rsid w:val="17B55857"/>
    <w:rsid w:val="17FC59FA"/>
    <w:rsid w:val="181139E3"/>
    <w:rsid w:val="19075C59"/>
    <w:rsid w:val="19397993"/>
    <w:rsid w:val="194C5C77"/>
    <w:rsid w:val="194E3819"/>
    <w:rsid w:val="195F30D8"/>
    <w:rsid w:val="19DD1DE3"/>
    <w:rsid w:val="1A3B71EE"/>
    <w:rsid w:val="1A67304D"/>
    <w:rsid w:val="1A842BE6"/>
    <w:rsid w:val="1BC37F31"/>
    <w:rsid w:val="1C1978C0"/>
    <w:rsid w:val="1C550F17"/>
    <w:rsid w:val="1C9E1C30"/>
    <w:rsid w:val="1D04390E"/>
    <w:rsid w:val="1D1835E3"/>
    <w:rsid w:val="1DDA6F97"/>
    <w:rsid w:val="1DF049D8"/>
    <w:rsid w:val="1E136176"/>
    <w:rsid w:val="1E1A11CA"/>
    <w:rsid w:val="1F2A693D"/>
    <w:rsid w:val="1F2C2F25"/>
    <w:rsid w:val="1FCF0C21"/>
    <w:rsid w:val="202F75BF"/>
    <w:rsid w:val="20A36BE3"/>
    <w:rsid w:val="2232214D"/>
    <w:rsid w:val="22D60E1B"/>
    <w:rsid w:val="23225BB0"/>
    <w:rsid w:val="23D454FC"/>
    <w:rsid w:val="240D4CEE"/>
    <w:rsid w:val="244D5A47"/>
    <w:rsid w:val="245B35CC"/>
    <w:rsid w:val="248B268B"/>
    <w:rsid w:val="24907DB9"/>
    <w:rsid w:val="250B1753"/>
    <w:rsid w:val="25445FDD"/>
    <w:rsid w:val="259801E8"/>
    <w:rsid w:val="25E27167"/>
    <w:rsid w:val="26690CFB"/>
    <w:rsid w:val="267F22D8"/>
    <w:rsid w:val="26F11842"/>
    <w:rsid w:val="2755109E"/>
    <w:rsid w:val="279938EC"/>
    <w:rsid w:val="27F27E83"/>
    <w:rsid w:val="285A61EC"/>
    <w:rsid w:val="285D423B"/>
    <w:rsid w:val="28754021"/>
    <w:rsid w:val="288F19F6"/>
    <w:rsid w:val="2AA17E32"/>
    <w:rsid w:val="2AB47391"/>
    <w:rsid w:val="2AD4321D"/>
    <w:rsid w:val="2C171D84"/>
    <w:rsid w:val="2C2F0634"/>
    <w:rsid w:val="2C5851A3"/>
    <w:rsid w:val="2CC6688C"/>
    <w:rsid w:val="2D570333"/>
    <w:rsid w:val="2E8033E3"/>
    <w:rsid w:val="2EB769D2"/>
    <w:rsid w:val="2F1763D9"/>
    <w:rsid w:val="2FBB65DE"/>
    <w:rsid w:val="30993411"/>
    <w:rsid w:val="31354579"/>
    <w:rsid w:val="31682820"/>
    <w:rsid w:val="323B2A4C"/>
    <w:rsid w:val="329B0DBC"/>
    <w:rsid w:val="32E07288"/>
    <w:rsid w:val="33DE0A64"/>
    <w:rsid w:val="34A67255"/>
    <w:rsid w:val="34A851A1"/>
    <w:rsid w:val="354543CE"/>
    <w:rsid w:val="35F55F9B"/>
    <w:rsid w:val="35F763E7"/>
    <w:rsid w:val="35FB284A"/>
    <w:rsid w:val="367F59B4"/>
    <w:rsid w:val="36C40AF5"/>
    <w:rsid w:val="37322601"/>
    <w:rsid w:val="3742590C"/>
    <w:rsid w:val="37A13385"/>
    <w:rsid w:val="38483487"/>
    <w:rsid w:val="394E2EA3"/>
    <w:rsid w:val="39861B43"/>
    <w:rsid w:val="3A003013"/>
    <w:rsid w:val="3A4B0007"/>
    <w:rsid w:val="3ABB7D4F"/>
    <w:rsid w:val="3B3B1B48"/>
    <w:rsid w:val="3B5B5246"/>
    <w:rsid w:val="3BE67ABE"/>
    <w:rsid w:val="3C447352"/>
    <w:rsid w:val="3C651A6A"/>
    <w:rsid w:val="3C9A67EF"/>
    <w:rsid w:val="3C9C0323"/>
    <w:rsid w:val="3CB97899"/>
    <w:rsid w:val="3CCF4F3B"/>
    <w:rsid w:val="3CDB1670"/>
    <w:rsid w:val="3CDF53B1"/>
    <w:rsid w:val="3D1D0206"/>
    <w:rsid w:val="3D3419C5"/>
    <w:rsid w:val="3D8F5124"/>
    <w:rsid w:val="3DDC6A64"/>
    <w:rsid w:val="3DF46163"/>
    <w:rsid w:val="3E070067"/>
    <w:rsid w:val="3E0F3693"/>
    <w:rsid w:val="3F0958FC"/>
    <w:rsid w:val="3F4D6498"/>
    <w:rsid w:val="3F677640"/>
    <w:rsid w:val="3F826D5A"/>
    <w:rsid w:val="3FA327C1"/>
    <w:rsid w:val="403E3460"/>
    <w:rsid w:val="40CC753D"/>
    <w:rsid w:val="41D41196"/>
    <w:rsid w:val="41FB125E"/>
    <w:rsid w:val="42353591"/>
    <w:rsid w:val="423B182C"/>
    <w:rsid w:val="428835C8"/>
    <w:rsid w:val="42B97872"/>
    <w:rsid w:val="42FB1ED4"/>
    <w:rsid w:val="4303444D"/>
    <w:rsid w:val="43374CFE"/>
    <w:rsid w:val="445D3633"/>
    <w:rsid w:val="44C67204"/>
    <w:rsid w:val="44ED361F"/>
    <w:rsid w:val="45116F6A"/>
    <w:rsid w:val="45603767"/>
    <w:rsid w:val="460335E7"/>
    <w:rsid w:val="462D1CED"/>
    <w:rsid w:val="463352AD"/>
    <w:rsid w:val="467651FF"/>
    <w:rsid w:val="46A01E46"/>
    <w:rsid w:val="46A0524A"/>
    <w:rsid w:val="47D2729E"/>
    <w:rsid w:val="489C1C67"/>
    <w:rsid w:val="48C03CDB"/>
    <w:rsid w:val="4936311E"/>
    <w:rsid w:val="4955646A"/>
    <w:rsid w:val="49802A68"/>
    <w:rsid w:val="49C61F7F"/>
    <w:rsid w:val="49CB2612"/>
    <w:rsid w:val="49FA20D9"/>
    <w:rsid w:val="4B2B5899"/>
    <w:rsid w:val="4BDC0081"/>
    <w:rsid w:val="4C4342F6"/>
    <w:rsid w:val="4C4B532A"/>
    <w:rsid w:val="4C5A0870"/>
    <w:rsid w:val="4C5B3C36"/>
    <w:rsid w:val="4CEA7912"/>
    <w:rsid w:val="4D3C3797"/>
    <w:rsid w:val="4DE4325C"/>
    <w:rsid w:val="4DE96384"/>
    <w:rsid w:val="4E535D84"/>
    <w:rsid w:val="4F0B28CE"/>
    <w:rsid w:val="4F4F1411"/>
    <w:rsid w:val="4FFC30DA"/>
    <w:rsid w:val="500A62BD"/>
    <w:rsid w:val="509216EB"/>
    <w:rsid w:val="50A0328F"/>
    <w:rsid w:val="511A4409"/>
    <w:rsid w:val="51A96C75"/>
    <w:rsid w:val="51BB0D0F"/>
    <w:rsid w:val="522557A4"/>
    <w:rsid w:val="528E432B"/>
    <w:rsid w:val="52E942C5"/>
    <w:rsid w:val="532C2247"/>
    <w:rsid w:val="53B07231"/>
    <w:rsid w:val="53B23950"/>
    <w:rsid w:val="53E37A74"/>
    <w:rsid w:val="53F42681"/>
    <w:rsid w:val="53F621E2"/>
    <w:rsid w:val="541778FA"/>
    <w:rsid w:val="542A502F"/>
    <w:rsid w:val="54774994"/>
    <w:rsid w:val="55957926"/>
    <w:rsid w:val="55D22586"/>
    <w:rsid w:val="56345622"/>
    <w:rsid w:val="56441E3D"/>
    <w:rsid w:val="56765789"/>
    <w:rsid w:val="57AF5693"/>
    <w:rsid w:val="582219FC"/>
    <w:rsid w:val="584F494C"/>
    <w:rsid w:val="58A61818"/>
    <w:rsid w:val="58C8109C"/>
    <w:rsid w:val="58E32853"/>
    <w:rsid w:val="58F73A7D"/>
    <w:rsid w:val="58FE1654"/>
    <w:rsid w:val="59204633"/>
    <w:rsid w:val="59234226"/>
    <w:rsid w:val="59AD6CA9"/>
    <w:rsid w:val="5AAE1F75"/>
    <w:rsid w:val="5AE77A29"/>
    <w:rsid w:val="5B1078EE"/>
    <w:rsid w:val="5BB64310"/>
    <w:rsid w:val="5C061673"/>
    <w:rsid w:val="5C2F7A3F"/>
    <w:rsid w:val="5C5D5460"/>
    <w:rsid w:val="5C93489E"/>
    <w:rsid w:val="5D8E7E9B"/>
    <w:rsid w:val="5E68429F"/>
    <w:rsid w:val="5E9B52FE"/>
    <w:rsid w:val="5EE72F9B"/>
    <w:rsid w:val="5F166E50"/>
    <w:rsid w:val="5F47401A"/>
    <w:rsid w:val="5FDB30EC"/>
    <w:rsid w:val="5FE53B69"/>
    <w:rsid w:val="6142356B"/>
    <w:rsid w:val="61483147"/>
    <w:rsid w:val="61625ACC"/>
    <w:rsid w:val="61913764"/>
    <w:rsid w:val="61DC0444"/>
    <w:rsid w:val="624E2794"/>
    <w:rsid w:val="64B15D2B"/>
    <w:rsid w:val="653E0C13"/>
    <w:rsid w:val="656B094D"/>
    <w:rsid w:val="663F201D"/>
    <w:rsid w:val="67291298"/>
    <w:rsid w:val="673E3FCB"/>
    <w:rsid w:val="67910F15"/>
    <w:rsid w:val="67E73C62"/>
    <w:rsid w:val="67F00BB3"/>
    <w:rsid w:val="68440006"/>
    <w:rsid w:val="68695C3C"/>
    <w:rsid w:val="69065AA2"/>
    <w:rsid w:val="69720FA9"/>
    <w:rsid w:val="69807D95"/>
    <w:rsid w:val="69911FEE"/>
    <w:rsid w:val="6A920803"/>
    <w:rsid w:val="6B120F8F"/>
    <w:rsid w:val="6B6D617C"/>
    <w:rsid w:val="6BBC1A0E"/>
    <w:rsid w:val="6C5851C4"/>
    <w:rsid w:val="6DAF3DA4"/>
    <w:rsid w:val="6DC91FE7"/>
    <w:rsid w:val="6E147BAD"/>
    <w:rsid w:val="6E3443E0"/>
    <w:rsid w:val="6E66787C"/>
    <w:rsid w:val="6EB4542A"/>
    <w:rsid w:val="6FE1787A"/>
    <w:rsid w:val="706C5C5C"/>
    <w:rsid w:val="708D7416"/>
    <w:rsid w:val="712E1180"/>
    <w:rsid w:val="7139566E"/>
    <w:rsid w:val="7284366F"/>
    <w:rsid w:val="72AF66AD"/>
    <w:rsid w:val="72D371BA"/>
    <w:rsid w:val="72FC1D40"/>
    <w:rsid w:val="733C30B7"/>
    <w:rsid w:val="73461C3F"/>
    <w:rsid w:val="738A7B97"/>
    <w:rsid w:val="741A4187"/>
    <w:rsid w:val="74685FB2"/>
    <w:rsid w:val="74862A02"/>
    <w:rsid w:val="74D75C99"/>
    <w:rsid w:val="75887E85"/>
    <w:rsid w:val="76036C79"/>
    <w:rsid w:val="77000CC0"/>
    <w:rsid w:val="77326481"/>
    <w:rsid w:val="77503FF3"/>
    <w:rsid w:val="776C5068"/>
    <w:rsid w:val="77EE5724"/>
    <w:rsid w:val="77F306EA"/>
    <w:rsid w:val="78793032"/>
    <w:rsid w:val="78C80C6A"/>
    <w:rsid w:val="79361A95"/>
    <w:rsid w:val="798920AA"/>
    <w:rsid w:val="7A94251D"/>
    <w:rsid w:val="7A945B23"/>
    <w:rsid w:val="7B8F5657"/>
    <w:rsid w:val="7B95510A"/>
    <w:rsid w:val="7BB03166"/>
    <w:rsid w:val="7BD15E05"/>
    <w:rsid w:val="7C041A0E"/>
    <w:rsid w:val="7C182482"/>
    <w:rsid w:val="7C713609"/>
    <w:rsid w:val="7C7D687D"/>
    <w:rsid w:val="7C891F44"/>
    <w:rsid w:val="7CE118B2"/>
    <w:rsid w:val="7D557CA4"/>
    <w:rsid w:val="7D691A6F"/>
    <w:rsid w:val="7DD17252"/>
    <w:rsid w:val="7E535ADF"/>
    <w:rsid w:val="7E744F23"/>
    <w:rsid w:val="7F622B9D"/>
    <w:rsid w:val="7FD0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无间隔1"/>
    <w:next w:val="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3">
    <w:name w:val="toa heading"/>
    <w:basedOn w:val="1"/>
    <w:next w:val="1"/>
    <w:qFormat/>
    <w:uiPriority w:val="99"/>
    <w:pPr>
      <w:spacing w:before="120"/>
    </w:pPr>
    <w:rPr>
      <w:rFonts w:ascii="Cambria" w:hAnsi="Cambria" w:cs="Times New Roman"/>
      <w:sz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文山州文山市党政机关单位</Company>
  <Pages>5</Pages>
  <Words>1678</Words>
  <Characters>1718</Characters>
  <Lines>0</Lines>
  <Paragraphs>0</Paragraphs>
  <TotalTime>1</TotalTime>
  <ScaleCrop>false</ScaleCrop>
  <LinksUpToDate>false</LinksUpToDate>
  <CharactersWithSpaces>1720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2022-05-23T07:50:00Z</dcterms:created>
  <dc:creator>Administrator</dc:creator>
  <cp:lastModifiedBy>Administrator</cp:lastModifiedBy>
  <cp:lastPrinted>2022-06-01T06:40:00Z</cp:lastPrinted>
  <dcterms:modified xsi:type="dcterms:W3CDTF">2023-11-01T03:05:41Z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B8E4B35923D247BEA8FA5245100717FE</vt:lpwstr>
  </property>
</Properties>
</file>