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cs="Times New Roman"/>
        </w:rPr>
        <w:pict>
          <v:shape id="艺术字 19" o:spid="_x0000_s1026" o:spt="136" type="#_x0000_t136" style="position:absolute;left:0pt;margin-left:5.9pt;margin-top:12.15pt;height:79pt;width:432pt;z-index:251660288;mso-width-relative:page;mso-height-relative:page;" fillcolor="#FF0000" filled="t" stroked="t" coordsize="21600,21600" adj="10800">
            <v:path/>
            <v:fill on="t" color2="#FFFFFF" focussize="0,0"/>
            <v:stroke color="#FF0000"/>
            <v:imagedata o:title=""/>
            <o:lock v:ext="edit" aspectratio="f"/>
            <v:textpath on="t" fitshape="t" fitpath="t" trim="t" xscale="f" string="中共文山市古木镇委员会文件" style="font-family:方正小标宋简体;font-size:36pt;v-text-align:center;v-text-spacing:52429f;"/>
          </v:shape>
        </w:pic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简体" w:cs="Times New Roman"/>
          <w:sz w:val="44"/>
          <w:szCs w:val="44"/>
          <w:lang w:val="en-US" w:eastAsia="zh-CN"/>
        </w:rPr>
      </w:pPr>
    </w:p>
    <w:p>
      <w:pPr>
        <w:pStyle w:val="2"/>
        <w:pageBreakBefore w:val="0"/>
        <w:widowControl w:val="0"/>
        <w:kinsoku/>
        <w:wordWrap/>
        <w:overflowPunct/>
        <w:topLinePunct w:val="0"/>
        <w:autoSpaceDE/>
        <w:autoSpaceDN/>
        <w:bidi w:val="0"/>
        <w:adjustRightInd/>
        <w:snapToGrid/>
        <w:spacing w:line="560" w:lineRule="exact"/>
        <w:ind w:firstLine="3200" w:firstLineChars="500"/>
        <w:jc w:val="both"/>
        <w:textAlignment w:val="auto"/>
        <w:rPr>
          <w:rFonts w:hint="default" w:ascii="Times New Roman" w:hAnsi="Times New Roman" w:cs="Times New Roman"/>
        </w:rPr>
      </w:pPr>
      <w:r>
        <w:rPr>
          <w:rFonts w:hint="default" w:ascii="Times New Roman" w:hAnsi="Times New Roman" w:eastAsia="方正小标宋简体" w:cs="Times New Roman"/>
          <w:b w:val="0"/>
          <w:bCs/>
          <w:color w:val="FF0000"/>
          <w:sz w:val="64"/>
          <w:szCs w:val="64"/>
        </w:rPr>
        <mc:AlternateContent>
          <mc:Choice Requires="wpg">
            <w:drawing>
              <wp:anchor distT="0" distB="0" distL="114300" distR="114300" simplePos="0" relativeHeight="251661312" behindDoc="0" locked="0" layoutInCell="1" allowOverlap="1">
                <wp:simplePos x="0" y="0"/>
                <wp:positionH relativeFrom="column">
                  <wp:posOffset>76200</wp:posOffset>
                </wp:positionH>
                <wp:positionV relativeFrom="paragraph">
                  <wp:posOffset>531495</wp:posOffset>
                </wp:positionV>
                <wp:extent cx="5598160" cy="292100"/>
                <wp:effectExtent l="0" t="15875" r="2540" b="15875"/>
                <wp:wrapNone/>
                <wp:docPr id="11" name="组合 11"/>
                <wp:cNvGraphicFramePr/>
                <a:graphic xmlns:a="http://schemas.openxmlformats.org/drawingml/2006/main">
                  <a:graphicData uri="http://schemas.microsoft.com/office/word/2010/wordprocessingGroup">
                    <wpg:wgp>
                      <wpg:cNvGrpSpPr/>
                      <wpg:grpSpPr>
                        <a:xfrm>
                          <a:off x="0" y="0"/>
                          <a:ext cx="5598160" cy="292100"/>
                          <a:chOff x="0" y="0"/>
                          <a:chExt cx="8816" cy="504"/>
                        </a:xfrm>
                      </wpg:grpSpPr>
                      <wps:wsp>
                        <wps:cNvPr id="7" name="直接连接符 7"/>
                        <wps:cNvCnPr/>
                        <wps:spPr>
                          <a:xfrm flipV="1">
                            <a:off x="0" y="261"/>
                            <a:ext cx="4025" cy="0"/>
                          </a:xfrm>
                          <a:prstGeom prst="line">
                            <a:avLst/>
                          </a:prstGeom>
                          <a:ln w="35560" cap="flat" cmpd="sng">
                            <a:solidFill>
                              <a:srgbClr val="FF0000"/>
                            </a:solidFill>
                            <a:prstDash val="solid"/>
                            <a:headEnd type="none" w="med" len="med"/>
                            <a:tailEnd type="none" w="med" len="med"/>
                          </a:ln>
                        </wps:spPr>
                        <wps:bodyPr upright="1"/>
                      </wps:wsp>
                      <wps:wsp>
                        <wps:cNvPr id="9" name="直接连接符 9"/>
                        <wps:cNvCnPr/>
                        <wps:spPr>
                          <a:xfrm flipV="1">
                            <a:off x="4791" y="261"/>
                            <a:ext cx="4025" cy="0"/>
                          </a:xfrm>
                          <a:prstGeom prst="line">
                            <a:avLst/>
                          </a:prstGeom>
                          <a:ln w="35560" cap="flat" cmpd="sng">
                            <a:solidFill>
                              <a:srgbClr val="FF0000"/>
                            </a:solidFill>
                            <a:prstDash val="solid"/>
                            <a:headEnd type="none" w="med" len="med"/>
                            <a:tailEnd type="none" w="med" len="med"/>
                          </a:ln>
                        </wps:spPr>
                        <wps:bodyPr upright="1"/>
                      </wps:wsp>
                      <wps:wsp>
                        <wps:cNvPr id="10" name="五角星 10"/>
                        <wps:cNvSpPr/>
                        <wps:spPr>
                          <a:xfrm>
                            <a:off x="4159" y="0"/>
                            <a:ext cx="478" cy="504"/>
                          </a:xfrm>
                          <a:prstGeom prst="star5">
                            <a:avLst/>
                          </a:prstGeom>
                          <a:solidFill>
                            <a:srgbClr val="FF0000"/>
                          </a:solidFill>
                          <a:ln w="9525" cap="flat" cmpd="sng">
                            <a:solidFill>
                              <a:srgbClr val="FF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6pt;margin-top:41.85pt;height:23pt;width:440.8pt;z-index:251661312;mso-width-relative:page;mso-height-relative:page;" coordsize="8816,504" o:gfxdata="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LRs5JbYAAAACQEAAA8AAAAAAAAAAQAgAAAAIgAAAGRycy9k&#10;b3ducmV2LnhtbFBLAQIUABQAAAAIAIdO4kDQkH+K5gIAAG4JAAAOAAAAAAAAAAEAIAAAACcBAABk&#10;cnMvZTJvRG9jLnhtbFBLBQYAAAAABgAGAFkBAAB/BgAAAAA=&#10;">
                <o:lock v:ext="edit" aspectratio="f"/>
                <v:line id="_x0000_s1026" o:spid="_x0000_s1026" o:spt="20" style="position:absolute;left:0;top:261;flip:y;height:0;width:4025;" filled="f" stroked="t" coordsize="21600,21600" o:gfxdata="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vDE28AAAA&#10;2gAAAA8AAAAAAAAAAQAgAAAAIgAAAGRycy9kb3ducmV2LnhtbFBLAQIUABQAAAAIAIdO4kAzLwWe&#10;OwAAADkAAAAQAAAAAAAAAAEAIAAAAAsBAABkcnMvc2hhcGV4bWwueG1sUEsFBgAAAAAGAAYAWwEA&#10;ALUDAAAAAA==&#10;">
                  <v:fill on="f" focussize="0,0"/>
                  <v:stroke weight="2.8pt" color="#FF0000" joinstyle="round"/>
                  <v:imagedata o:title=""/>
                  <o:lock v:ext="edit" aspectratio="f"/>
                </v:line>
                <v:line id="_x0000_s1026" o:spid="_x0000_s1026" o:spt="20" style="position:absolute;left:4791;top:261;flip:y;height:0;width:4025;" filled="f" stroked="t" coordsize="21600,21600" o:gfxdata="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8PaS8AAAA&#10;2gAAAA8AAAAAAAAAAQAgAAAAIgAAAGRycy9kb3ducmV2LnhtbFBLAQIUABQAAAAIAIdO4kAzLwWe&#10;OwAAADkAAAAQAAAAAAAAAAEAIAAAAAsBAABkcnMvc2hhcGV4bWwueG1sUEsFBgAAAAAGAAYAWwEA&#10;ALUDAAAAAA==&#10;">
                  <v:fill on="f" focussize="0,0"/>
                  <v:stroke weight="2.8pt" color="#FF0000" joinstyle="round"/>
                  <v:imagedata o:title=""/>
                  <o:lock v:ext="edit" aspectratio="f"/>
                </v:line>
                <v:shape id="_x0000_s1026" o:spid="_x0000_s1026" style="position:absolute;left:4159;top:0;height:504;width:478;" fillcolor="#FF0000" filled="t" stroked="t" coordsize="478,504" o:gfxdata="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8RzW/&#10;AAAA2wAAAA8AAAAAAAAAAQAgAAAAIgAAAGRycy9kb3ducmV2LnhtbFBLAQIUABQAAAAIAIdO4kAz&#10;LwWeOwAAADkAAAAQAAAAAAAAAAEAIAAAAA4BAABkcnMvc2hhcGV4bWwueG1sUEsFBgAAAAAGAAYA&#10;WwEAALgDAAAAAA==&#10;" path="m0,192l182,192,239,0,295,192,477,192,330,311,386,503,239,385,91,503,147,311xe">
                  <v:path o:connectlocs="239,0;0,192;91,503;386,503;477,192" o:connectangles="247,164,82,82,0"/>
                  <v:fill on="t" focussize="0,0"/>
                  <v:stroke color="#FF0000" joinstyle="miter"/>
                  <v:imagedata o:title=""/>
                  <o:lock v:ext="edit" aspectratio="f"/>
                </v:shape>
              </v:group>
            </w:pict>
          </mc:Fallback>
        </mc:AlternateContent>
      </w:r>
      <w:r>
        <w:rPr>
          <w:rFonts w:hint="default" w:ascii="Times New Roman" w:hAnsi="Times New Roman" w:eastAsia="方正仿宋简体" w:cs="Times New Roman"/>
          <w:b w:val="0"/>
          <w:bCs/>
          <w:sz w:val="32"/>
          <w:szCs w:val="32"/>
        </w:rPr>
        <w:t>古发</w:t>
      </w:r>
      <w:r>
        <w:rPr>
          <w:rFonts w:hint="default" w:ascii="Times New Roman" w:hAnsi="Times New Roman" w:eastAsia="方正仿宋简体" w:cs="Times New Roman"/>
          <w:b w:val="0"/>
          <w:bCs/>
          <w:color w:val="000000"/>
          <w:sz w:val="34"/>
          <w:szCs w:val="34"/>
        </w:rPr>
        <w:t>〔20</w:t>
      </w:r>
      <w:r>
        <w:rPr>
          <w:rFonts w:hint="default" w:ascii="Times New Roman" w:hAnsi="Times New Roman" w:eastAsia="方正仿宋简体" w:cs="Times New Roman"/>
          <w:b w:val="0"/>
          <w:bCs/>
          <w:color w:val="000000"/>
          <w:sz w:val="34"/>
          <w:szCs w:val="34"/>
          <w:lang w:val="en-US" w:eastAsia="zh-CN"/>
        </w:rPr>
        <w:t>22</w:t>
      </w:r>
      <w:r>
        <w:rPr>
          <w:rFonts w:hint="default" w:ascii="Times New Roman" w:hAnsi="Times New Roman" w:eastAsia="方正仿宋简体" w:cs="Times New Roman"/>
          <w:b w:val="0"/>
          <w:bCs/>
          <w:color w:val="000000"/>
          <w:sz w:val="34"/>
          <w:szCs w:val="34"/>
        </w:rPr>
        <w:t>〕</w:t>
      </w:r>
      <w:r>
        <w:rPr>
          <w:rFonts w:hint="default" w:ascii="Times New Roman" w:hAnsi="Times New Roman" w:eastAsia="方正仿宋简体" w:cs="Times New Roman"/>
          <w:b w:val="0"/>
          <w:bCs/>
          <w:color w:val="000000"/>
          <w:sz w:val="34"/>
          <w:szCs w:val="34"/>
          <w:lang w:val="en-US" w:eastAsia="zh-CN"/>
        </w:rPr>
        <w:t>32</w:t>
      </w:r>
      <w:r>
        <w:rPr>
          <w:rFonts w:hint="default" w:ascii="Times New Roman" w:hAnsi="Times New Roman" w:eastAsia="方正仿宋简体" w:cs="Times New Roman"/>
          <w:b w:val="0"/>
          <w:bCs/>
          <w:sz w:val="32"/>
          <w:szCs w:val="32"/>
        </w:rPr>
        <w:t>号</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eastAsia="zh-CN"/>
        </w:rPr>
        <w:t>中共文山市</w:t>
      </w:r>
      <w:r>
        <w:rPr>
          <w:rFonts w:hint="default" w:ascii="Times New Roman" w:hAnsi="Times New Roman" w:eastAsia="方正小标宋简体" w:cs="Times New Roman"/>
          <w:sz w:val="44"/>
          <w:szCs w:val="44"/>
        </w:rPr>
        <w:t>古木镇</w:t>
      </w:r>
      <w:r>
        <w:rPr>
          <w:rFonts w:hint="default" w:ascii="Times New Roman" w:hAnsi="Times New Roman" w:eastAsia="方正小标宋简体" w:cs="Times New Roman"/>
          <w:sz w:val="44"/>
          <w:szCs w:val="44"/>
          <w:lang w:eastAsia="zh-CN"/>
        </w:rPr>
        <w:t>委员会</w:t>
      </w:r>
      <w:r>
        <w:rPr>
          <w:rFonts w:hint="default" w:ascii="Times New Roman" w:hAnsi="Times New Roman" w:eastAsia="方正小标宋简体" w:cs="Times New Roman"/>
          <w:sz w:val="44"/>
          <w:szCs w:val="44"/>
          <w:lang w:val="en-US" w:eastAsia="zh-CN"/>
        </w:rPr>
        <w:t xml:space="preserve"> 古木镇人民政府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default" w:ascii="Times New Roman" w:hAnsi="Times New Roman" w:eastAsia="方正小标宋简体" w:cs="Times New Roman"/>
          <w:b w:val="0"/>
          <w:i w:val="0"/>
          <w:caps w:val="0"/>
          <w:color w:val="000000"/>
          <w:spacing w:val="0"/>
          <w:sz w:val="44"/>
          <w:szCs w:val="44"/>
          <w:shd w:val="clear" w:fill="FFFFFF"/>
          <w:lang w:eastAsia="zh-CN"/>
        </w:rPr>
      </w:pPr>
      <w:r>
        <w:rPr>
          <w:rFonts w:hint="default" w:ascii="Times New Roman" w:hAnsi="Times New Roman" w:eastAsia="方正小标宋简体" w:cs="Times New Roman"/>
          <w:sz w:val="44"/>
          <w:szCs w:val="44"/>
        </w:rPr>
        <w:t>关于</w:t>
      </w:r>
      <w:r>
        <w:rPr>
          <w:rFonts w:hint="default" w:ascii="Times New Roman" w:hAnsi="Times New Roman" w:eastAsia="方正小标宋简体" w:cs="Times New Roman"/>
          <w:sz w:val="44"/>
          <w:szCs w:val="44"/>
          <w:lang w:eastAsia="zh-CN"/>
        </w:rPr>
        <w:t>印发《</w:t>
      </w:r>
      <w:r>
        <w:rPr>
          <w:rFonts w:hint="default" w:ascii="Times New Roman" w:hAnsi="Times New Roman" w:eastAsia="方正小标宋简体" w:cs="Times New Roman"/>
          <w:sz w:val="44"/>
          <w:szCs w:val="44"/>
          <w:lang w:val="en-US" w:eastAsia="zh-CN"/>
        </w:rPr>
        <w:t>古木镇干部职工管理制度</w:t>
      </w:r>
      <w:r>
        <w:rPr>
          <w:rFonts w:hint="default" w:ascii="Times New Roman" w:hAnsi="Times New Roman" w:eastAsia="方正小标宋简体" w:cs="Times New Roman"/>
          <w:sz w:val="44"/>
          <w:szCs w:val="44"/>
          <w:lang w:eastAsia="zh-CN"/>
        </w:rPr>
        <w:t>》的通知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int="eastAsia" w:ascii="Times New Roman" w:hAnsi="Times New Roman" w:eastAsia="方正仿宋简体" w:cs="Times New Roman"/>
          <w:color w:val="000000"/>
          <w:sz w:val="34"/>
          <w:szCs w:val="34"/>
          <w:lang w:val="en-US" w:eastAsia="zh-CN"/>
        </w:rPr>
      </w:pPr>
      <w:r>
        <w:rPr>
          <w:rFonts w:hint="default" w:ascii="Times New Roman" w:hAnsi="Times New Roman" w:eastAsia="方正仿宋简体" w:cs="Times New Roman"/>
          <w:color w:val="000000"/>
          <w:sz w:val="34"/>
          <w:szCs w:val="34"/>
          <w:lang w:val="en-US" w:eastAsia="zh-CN"/>
        </w:rPr>
        <w:t>镇属各单位</w:t>
      </w:r>
      <w:r>
        <w:rPr>
          <w:rFonts w:hint="eastAsia" w:ascii="Times New Roman" w:hAnsi="Times New Roman" w:eastAsia="方正仿宋简体" w:cs="Times New Roman"/>
          <w:color w:val="000000"/>
          <w:sz w:val="34"/>
          <w:szCs w:val="34"/>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jc w:val="left"/>
        <w:textAlignment w:val="auto"/>
        <w:rPr>
          <w:rFonts w:hint="default" w:ascii="Times New Roman" w:hAnsi="Times New Roman" w:eastAsia="方正仿宋简体" w:cs="Times New Roman"/>
          <w:color w:val="000000"/>
          <w:sz w:val="34"/>
          <w:szCs w:val="34"/>
          <w:lang w:val="en-US" w:eastAsia="zh-CN"/>
        </w:rPr>
      </w:pPr>
      <w:bookmarkStart w:id="0" w:name="_GoBack"/>
      <w:bookmarkEnd w:id="0"/>
      <w:r>
        <w:rPr>
          <w:rFonts w:hint="default" w:ascii="Times New Roman" w:hAnsi="Times New Roman" w:eastAsia="方正仿宋简体" w:cs="Times New Roman"/>
          <w:color w:val="000000"/>
          <w:sz w:val="34"/>
          <w:szCs w:val="34"/>
          <w:lang w:val="en-US" w:eastAsia="zh-CN"/>
        </w:rPr>
        <w:t>《古木镇干部职工管理制度》已经镇党委、政府研究同意，现印发给大家，请认真贯彻落实。</w:t>
      </w:r>
    </w:p>
    <w:p>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color w:val="000000"/>
          <w:sz w:val="32"/>
          <w:szCs w:val="32"/>
        </w:rPr>
      </w:pPr>
    </w:p>
    <w:p>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color w:val="000000"/>
          <w:sz w:val="32"/>
          <w:szCs w:val="32"/>
        </w:rPr>
      </w:pPr>
      <w:r>
        <w:rPr>
          <w:rFonts w:hint="default" w:ascii="Times New Roman" w:hAnsi="Times New Roman" w:eastAsia="方正仿宋简体" w:cs="Times New Roman"/>
          <w:caps w:val="0"/>
          <w:sz w:val="18"/>
          <w:szCs w:val="18"/>
        </w:rPr>
        <w:drawing>
          <wp:anchor distT="0" distB="0" distL="114300" distR="114300" simplePos="0" relativeHeight="251664384" behindDoc="0" locked="0" layoutInCell="1" allowOverlap="1">
            <wp:simplePos x="0" y="0"/>
            <wp:positionH relativeFrom="page">
              <wp:posOffset>4647565</wp:posOffset>
            </wp:positionH>
            <wp:positionV relativeFrom="page">
              <wp:posOffset>7372985</wp:posOffset>
            </wp:positionV>
            <wp:extent cx="1583055" cy="1592580"/>
            <wp:effectExtent l="0" t="0" r="17145" b="7620"/>
            <wp:wrapNone/>
            <wp:docPr id="5" name="图片 6" descr="http://220.164.82.42/wsbm/UploadFile/Sign/20130105112430703885348455827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http://220.164.82.42/wsbm/UploadFile/Sign/20130105112430703885348455827183.gif"/>
                    <pic:cNvPicPr>
                      <a:picLocks noChangeAspect="1"/>
                    </pic:cNvPicPr>
                  </pic:nvPicPr>
                  <pic:blipFill>
                    <a:blip r:embed="rId5"/>
                    <a:stretch>
                      <a:fillRect/>
                    </a:stretch>
                  </pic:blipFill>
                  <pic:spPr>
                    <a:xfrm>
                      <a:off x="0" y="0"/>
                      <a:ext cx="1583055" cy="1592580"/>
                    </a:xfrm>
                    <a:prstGeom prst="rect">
                      <a:avLst/>
                    </a:prstGeom>
                    <a:noFill/>
                    <a:ln>
                      <a:noFill/>
                    </a:ln>
                  </pic:spPr>
                </pic:pic>
              </a:graphicData>
            </a:graphic>
          </wp:anchor>
        </w:drawing>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1300480</wp:posOffset>
            </wp:positionH>
            <wp:positionV relativeFrom="paragraph">
              <wp:posOffset>3810</wp:posOffset>
            </wp:positionV>
            <wp:extent cx="1610995" cy="1610995"/>
            <wp:effectExtent l="0" t="0" r="8255" b="8255"/>
            <wp:wrapNone/>
            <wp:docPr id="8" name="图片 7" descr="http://112.116.235.32/Uploads/Stamps/86ab9edc13b74ff38d32860b7f2c9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http://112.116.235.32/Uploads/Stamps/86ab9edc13b74ff38d32860b7f2c9172.gif"/>
                    <pic:cNvPicPr>
                      <a:picLocks noChangeAspect="1"/>
                    </pic:cNvPicPr>
                  </pic:nvPicPr>
                  <pic:blipFill>
                    <a:blip r:embed="rId6" r:link="rId7"/>
                    <a:stretch>
                      <a:fillRect/>
                    </a:stretch>
                  </pic:blipFill>
                  <pic:spPr>
                    <a:xfrm>
                      <a:off x="0" y="0"/>
                      <a:ext cx="1610995" cy="161099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color w:val="000000"/>
          <w:sz w:val="32"/>
          <w:szCs w:val="32"/>
        </w:rPr>
      </w:pPr>
    </w:p>
    <w:p>
      <w:pPr>
        <w:keepNext w:val="0"/>
        <w:keepLines w:val="0"/>
        <w:pageBreakBefore w:val="0"/>
        <w:kinsoku/>
        <w:wordWrap/>
        <w:overflowPunct/>
        <w:topLinePunct w:val="0"/>
        <w:autoSpaceDE/>
        <w:autoSpaceDN/>
        <w:bidi w:val="0"/>
        <w:adjustRightInd/>
        <w:snapToGrid/>
        <w:spacing w:line="560" w:lineRule="exact"/>
        <w:ind w:firstLine="1360" w:firstLineChars="400"/>
        <w:textAlignment w:val="auto"/>
        <w:rPr>
          <w:rFonts w:hint="default" w:ascii="Times New Roman" w:hAnsi="Times New Roman" w:eastAsia="方正仿宋简体" w:cs="Times New Roman"/>
          <w:color w:val="000000"/>
          <w:sz w:val="34"/>
          <w:szCs w:val="34"/>
        </w:rPr>
      </w:pPr>
      <w:r>
        <w:rPr>
          <w:rFonts w:hint="default" w:ascii="Times New Roman" w:hAnsi="Times New Roman" w:eastAsia="方正仿宋简体" w:cs="Times New Roman"/>
          <w:color w:val="000000"/>
          <w:sz w:val="34"/>
          <w:szCs w:val="34"/>
        </w:rPr>
        <w:t>中共文山市古木镇委员会 文山市古木镇人民政府</w:t>
      </w:r>
    </w:p>
    <w:p>
      <w:pPr>
        <w:keepNext w:val="0"/>
        <w:keepLines w:val="0"/>
        <w:pageBreakBefore w:val="0"/>
        <w:kinsoku/>
        <w:wordWrap/>
        <w:overflowPunct/>
        <w:topLinePunct w:val="0"/>
        <w:autoSpaceDE/>
        <w:autoSpaceDN/>
        <w:bidi w:val="0"/>
        <w:adjustRightInd/>
        <w:snapToGrid/>
        <w:spacing w:line="560" w:lineRule="exact"/>
        <w:ind w:firstLine="3740" w:firstLineChars="1100"/>
        <w:textAlignment w:val="auto"/>
        <w:rPr>
          <w:rFonts w:hint="default" w:ascii="Times New Roman" w:hAnsi="Times New Roman" w:eastAsia="方正仿宋简体" w:cs="Times New Roman"/>
          <w:color w:val="000000"/>
          <w:sz w:val="34"/>
          <w:szCs w:val="34"/>
        </w:rPr>
      </w:pPr>
      <w:r>
        <w:rPr>
          <w:rFonts w:hint="default" w:ascii="Times New Roman" w:hAnsi="Times New Roman" w:eastAsia="方正仿宋简体" w:cs="Times New Roman"/>
          <w:color w:val="000000"/>
          <w:sz w:val="34"/>
          <w:szCs w:val="34"/>
        </w:rPr>
        <w:t>20</w:t>
      </w:r>
      <w:r>
        <w:rPr>
          <w:rFonts w:hint="default" w:ascii="Times New Roman" w:hAnsi="Times New Roman" w:eastAsia="方正仿宋简体" w:cs="Times New Roman"/>
          <w:color w:val="000000"/>
          <w:sz w:val="34"/>
          <w:szCs w:val="34"/>
          <w:lang w:val="en-US" w:eastAsia="zh-CN"/>
        </w:rPr>
        <w:t>22</w:t>
      </w:r>
      <w:r>
        <w:rPr>
          <w:rFonts w:hint="default" w:ascii="Times New Roman" w:hAnsi="Times New Roman" w:eastAsia="方正仿宋简体" w:cs="Times New Roman"/>
          <w:color w:val="000000"/>
          <w:sz w:val="34"/>
          <w:szCs w:val="34"/>
        </w:rPr>
        <w:t>年</w:t>
      </w:r>
      <w:r>
        <w:rPr>
          <w:rFonts w:hint="default" w:ascii="Times New Roman" w:hAnsi="Times New Roman" w:eastAsia="方正仿宋简体" w:cs="Times New Roman"/>
          <w:color w:val="000000"/>
          <w:sz w:val="34"/>
          <w:szCs w:val="34"/>
          <w:lang w:val="en-US" w:eastAsia="zh-CN"/>
        </w:rPr>
        <w:t>4</w:t>
      </w:r>
      <w:r>
        <w:rPr>
          <w:rFonts w:hint="default" w:ascii="Times New Roman" w:hAnsi="Times New Roman" w:eastAsia="方正仿宋简体" w:cs="Times New Roman"/>
          <w:color w:val="000000"/>
          <w:sz w:val="34"/>
          <w:szCs w:val="34"/>
        </w:rPr>
        <w:t>月</w:t>
      </w:r>
      <w:r>
        <w:rPr>
          <w:rFonts w:hint="default" w:ascii="Times New Roman" w:hAnsi="Times New Roman" w:eastAsia="方正仿宋简体" w:cs="Times New Roman"/>
          <w:color w:val="000000"/>
          <w:sz w:val="34"/>
          <w:szCs w:val="34"/>
          <w:lang w:val="en-US" w:eastAsia="zh-CN"/>
        </w:rPr>
        <w:t>11</w:t>
      </w:r>
      <w:r>
        <w:rPr>
          <w:rFonts w:hint="default" w:ascii="Times New Roman" w:hAnsi="Times New Roman" w:eastAsia="方正仿宋简体" w:cs="Times New Roman"/>
          <w:color w:val="000000"/>
          <w:sz w:val="34"/>
          <w:szCs w:val="34"/>
        </w:rPr>
        <w:t>日</w:t>
      </w:r>
    </w:p>
    <w:p>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Cs w:val="32"/>
        </w:rPr>
      </w:pPr>
    </w:p>
    <w:p>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pStyle w:val="3"/>
        <w:keepNext w:val="0"/>
        <w:keepLines w:val="0"/>
        <w:pageBreakBefore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方正仿宋简体" w:cs="Times New Roman"/>
          <w:szCs w:val="32"/>
        </w:rPr>
      </w:pPr>
    </w:p>
    <w:p>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32"/>
          <w:szCs w:val="32"/>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368300</wp:posOffset>
                </wp:positionV>
                <wp:extent cx="561594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61594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9pt;height:0pt;width:442.2pt;z-index:251663360;mso-width-relative:page;mso-height-relative:page;" filled="f" stroked="t" coordsize="21600,21600" o:gfxdata="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r3JhW1QAAAAYBAAAPAAAAAAAAAAEAIAAAACIAAABkcnMvZG93bnJldi54bWxQSwECFAAU&#10;AAAACACHTuJASf0kA/QBAADlAwAADgAAAAAAAAABACAAAAAkAQAAZHJzL2Uyb0RvYy54bWxQSwUG&#10;AAAAAAYABgBZAQAAigUAAAAA&#10;">
                <v:fill on="f" focussize="0,0"/>
                <v:stroke weight="1pt" color="#000000" joinstyle="round"/>
                <v:imagedata o:title=""/>
                <o:lock v:ext="edit" aspectratio="f"/>
              </v:line>
            </w:pict>
          </mc:Fallback>
        </mc:AlternateContent>
      </w:r>
      <w:r>
        <w:rPr>
          <w:rFonts w:hint="default" w:ascii="Times New Roman" w:hAnsi="Times New Roman" w:eastAsia="方正仿宋简体" w:cs="Times New Roman"/>
          <w:sz w:val="32"/>
          <w:szCs w:val="3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17145</wp:posOffset>
                </wp:positionV>
                <wp:extent cx="561594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61594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35pt;height:0pt;width:442.2pt;z-index:251662336;mso-width-relative:page;mso-height-relative:page;" filled="f" stroked="t" coordsize="21600,21600" o:gfxdata="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kf5U1AAAAAQBAAAPAAAAAAAAAAEAIAAAACIAAABkcnMvZG93bnJldi54bWxQSwECFAAU&#10;AAAACACHTuJA0Ln5afUBAADlAwAADgAAAAAAAAABACAAAAAjAQAAZHJzL2Uyb0RvYy54bWxQSwUG&#10;AAAAAAYABgBZAQAAigUAAAAA&#10;">
                <v:fill on="f" focussize="0,0"/>
                <v:stroke weight="1pt" color="#000000" joinstyle="round"/>
                <v:imagedata o:title=""/>
                <o:lock v:ext="edit" aspectratio="f"/>
              </v:line>
            </w:pict>
          </mc:Fallback>
        </mc:AlternateContent>
      </w:r>
      <w:r>
        <w:rPr>
          <w:rFonts w:hint="default" w:ascii="Times New Roman" w:hAnsi="Times New Roman" w:eastAsia="方正仿宋简体" w:cs="Times New Roman"/>
          <w:sz w:val="32"/>
          <w:szCs w:val="32"/>
        </w:rPr>
        <w:t xml:space="preserve"> </w:t>
      </w:r>
      <w:r>
        <w:rPr>
          <w:rFonts w:hint="default" w:ascii="Times New Roman" w:hAnsi="Times New Roman" w:eastAsia="方正仿宋简体" w:cs="Times New Roman"/>
          <w:sz w:val="28"/>
          <w:szCs w:val="28"/>
        </w:rPr>
        <w:t xml:space="preserve"> 古木镇党政办公室　　　　      </w:t>
      </w:r>
      <w:r>
        <w:rPr>
          <w:rFonts w:hint="default" w:ascii="Times New Roman" w:hAnsi="Times New Roman" w:eastAsia="方正仿宋简体" w:cs="Times New Roman"/>
          <w:sz w:val="28"/>
          <w:szCs w:val="28"/>
          <w:lang w:val="en-US" w:eastAsia="zh-CN"/>
        </w:rPr>
        <w:t xml:space="preserve">     </w:t>
      </w:r>
      <w:r>
        <w:rPr>
          <w:rFonts w:hint="default" w:ascii="Times New Roman" w:hAnsi="Times New Roman" w:eastAsia="方正仿宋简体" w:cs="Times New Roman"/>
          <w:sz w:val="28"/>
          <w:szCs w:val="28"/>
        </w:rPr>
        <w:t xml:space="preserve">     </w:t>
      </w:r>
      <w:r>
        <w:rPr>
          <w:rFonts w:hint="default" w:ascii="Times New Roman" w:hAnsi="Times New Roman" w:eastAsia="方正仿宋简体" w:cs="Times New Roman"/>
          <w:sz w:val="28"/>
          <w:szCs w:val="28"/>
          <w:lang w:val="en-US" w:eastAsia="zh-CN"/>
        </w:rPr>
        <w:t>2022</w:t>
      </w:r>
      <w:r>
        <w:rPr>
          <w:rFonts w:hint="default" w:ascii="Times New Roman" w:hAnsi="Times New Roman" w:eastAsia="方正仿宋简体" w:cs="Times New Roman"/>
          <w:sz w:val="28"/>
          <w:szCs w:val="28"/>
        </w:rPr>
        <w:t>年</w:t>
      </w:r>
      <w:r>
        <w:rPr>
          <w:rFonts w:hint="default" w:ascii="Times New Roman" w:hAnsi="Times New Roman" w:eastAsia="方正仿宋简体" w:cs="Times New Roman"/>
          <w:sz w:val="28"/>
          <w:szCs w:val="28"/>
          <w:lang w:val="en-US" w:eastAsia="zh-CN"/>
        </w:rPr>
        <w:t>4</w:t>
      </w:r>
      <w:r>
        <w:rPr>
          <w:rFonts w:hint="default" w:ascii="Times New Roman" w:hAnsi="Times New Roman" w:eastAsia="方正仿宋简体" w:cs="Times New Roman"/>
          <w:sz w:val="28"/>
          <w:szCs w:val="28"/>
        </w:rPr>
        <w:t>月</w:t>
      </w:r>
      <w:r>
        <w:rPr>
          <w:rFonts w:hint="default" w:ascii="Times New Roman" w:hAnsi="Times New Roman" w:eastAsia="方正仿宋简体" w:cs="Times New Roman"/>
          <w:sz w:val="28"/>
          <w:szCs w:val="28"/>
          <w:lang w:val="en-US" w:eastAsia="zh-CN"/>
        </w:rPr>
        <w:t>11</w:t>
      </w:r>
      <w:r>
        <w:rPr>
          <w:rFonts w:hint="default" w:ascii="Times New Roman" w:hAnsi="Times New Roman" w:eastAsia="方正仿宋简体" w:cs="Times New Roman"/>
          <w:sz w:val="28"/>
          <w:szCs w:val="28"/>
        </w:rPr>
        <w:t>日印发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古木镇干部职工管理制度</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eastAsia="zh-CN"/>
        </w:rPr>
      </w:pPr>
      <w:r>
        <w:rPr>
          <w:rFonts w:hint="default" w:ascii="Times New Roman" w:hAnsi="Times New Roman" w:eastAsia="方正仿宋简体" w:cs="Times New Roman"/>
          <w:sz w:val="34"/>
          <w:szCs w:val="34"/>
          <w:lang w:eastAsia="zh-CN"/>
        </w:rPr>
        <w:t>为深入开展“干在实处、走在前列”行动，推动广大干部职工以</w:t>
      </w:r>
      <w:r>
        <w:rPr>
          <w:rFonts w:hint="default" w:ascii="Times New Roman" w:hAnsi="Times New Roman" w:eastAsia="方正仿宋简体" w:cs="Times New Roman"/>
          <w:color w:val="000000"/>
          <w:spacing w:val="0"/>
          <w:sz w:val="34"/>
          <w:szCs w:val="34"/>
          <w:lang w:val="en-US" w:eastAsia="zh-CN"/>
        </w:rPr>
        <w:t>“文山之干”的革命性举措，</w:t>
      </w:r>
      <w:r>
        <w:rPr>
          <w:rFonts w:hint="default" w:ascii="Times New Roman" w:hAnsi="Times New Roman" w:eastAsia="方正仿宋简体" w:cs="Times New Roman"/>
          <w:kern w:val="2"/>
          <w:sz w:val="34"/>
          <w:szCs w:val="34"/>
          <w:lang w:val="en-US" w:eastAsia="zh-CN" w:bidi="ar-SA"/>
        </w:rPr>
        <w:t>形成艰苦奋斗、真抓实干的作风，团结协作、争创一流的作风，</w:t>
      </w:r>
      <w:r>
        <w:rPr>
          <w:rFonts w:hint="default" w:ascii="Times New Roman" w:hAnsi="Times New Roman" w:eastAsia="方正仿宋简体" w:cs="Times New Roman"/>
          <w:sz w:val="34"/>
          <w:szCs w:val="34"/>
          <w:lang w:eastAsia="zh-CN"/>
        </w:rPr>
        <w:t>推动各项工作创先争优。结合古木镇实际，对</w:t>
      </w:r>
      <w:r>
        <w:rPr>
          <w:rFonts w:hint="default" w:ascii="Times New Roman" w:hAnsi="Times New Roman" w:eastAsia="方正仿宋简体" w:cs="Times New Roman"/>
          <w:sz w:val="34"/>
          <w:szCs w:val="34"/>
        </w:rPr>
        <w:t>制定</w:t>
      </w:r>
      <w:r>
        <w:rPr>
          <w:rFonts w:hint="default" w:ascii="Times New Roman" w:hAnsi="Times New Roman" w:eastAsia="方正仿宋简体" w:cs="Times New Roman"/>
          <w:sz w:val="34"/>
          <w:szCs w:val="34"/>
          <w:lang w:eastAsia="zh-CN"/>
        </w:rPr>
        <w:t>进行了修订完善</w:t>
      </w:r>
      <w:r>
        <w:rPr>
          <w:rFonts w:hint="default" w:ascii="Times New Roman" w:hAnsi="Times New Roman" w:eastAsia="方正仿宋简体" w:cs="Times New Roman"/>
          <w:sz w:val="34"/>
          <w:szCs w:val="34"/>
        </w:rPr>
        <w:t>。</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黑体简体" w:cs="Times New Roman"/>
          <w:sz w:val="34"/>
          <w:szCs w:val="34"/>
          <w:lang w:eastAsia="zh-CN"/>
        </w:rPr>
      </w:pPr>
      <w:r>
        <w:rPr>
          <w:rFonts w:hint="default" w:ascii="Times New Roman" w:hAnsi="Times New Roman" w:eastAsia="方正黑体简体" w:cs="Times New Roman"/>
          <w:sz w:val="34"/>
          <w:szCs w:val="34"/>
          <w:lang w:eastAsia="zh-CN"/>
        </w:rPr>
        <w:t>一、工作制度</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eastAsia="zh-CN"/>
        </w:rPr>
      </w:pPr>
      <w:r>
        <w:rPr>
          <w:rFonts w:hint="default" w:ascii="Times New Roman" w:hAnsi="Times New Roman" w:eastAsia="方正楷体简体" w:cs="Times New Roman"/>
          <w:sz w:val="34"/>
          <w:szCs w:val="34"/>
          <w:lang w:eastAsia="zh-CN"/>
        </w:rPr>
        <w:t>（一）</w:t>
      </w:r>
      <w:r>
        <w:rPr>
          <w:rFonts w:hint="default" w:ascii="Times New Roman" w:hAnsi="Times New Roman" w:eastAsia="方正仿宋简体" w:cs="Times New Roman"/>
          <w:sz w:val="34"/>
          <w:szCs w:val="34"/>
          <w:lang w:eastAsia="zh-CN"/>
        </w:rPr>
        <w:t>全体干部职工必须服从镇党委、政府的工作安排和调度，服从党政班子成员的工作安排和各项制度管理。无故不服从的，镇纪委、监察室调查核实后根据有关规定给予组织处理或纪律处分，年度考核评定为“不称职”或“不合格”。</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eastAsia="zh-CN"/>
        </w:rPr>
      </w:pPr>
      <w:r>
        <w:rPr>
          <w:rFonts w:hint="default" w:ascii="Times New Roman" w:hAnsi="Times New Roman" w:eastAsia="方正楷体简体" w:cs="Times New Roman"/>
          <w:sz w:val="34"/>
          <w:szCs w:val="34"/>
          <w:lang w:eastAsia="zh-CN"/>
        </w:rPr>
        <w:t>（二）</w:t>
      </w:r>
      <w:r>
        <w:rPr>
          <w:rFonts w:hint="default" w:ascii="Times New Roman" w:hAnsi="Times New Roman" w:eastAsia="方正仿宋简体" w:cs="Times New Roman"/>
          <w:sz w:val="34"/>
          <w:szCs w:val="34"/>
          <w:lang w:eastAsia="zh-CN"/>
        </w:rPr>
        <w:t>领导班子成员要服从分工、各负其责，又团结协作、互相支持，并大胆工作、勇于担当。离镇开会或公务要主动报备。</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eastAsia="zh-CN"/>
        </w:rPr>
      </w:pPr>
      <w:r>
        <w:rPr>
          <w:rFonts w:hint="default" w:ascii="Times New Roman" w:hAnsi="Times New Roman" w:eastAsia="方正楷体简体" w:cs="Times New Roman"/>
          <w:sz w:val="34"/>
          <w:szCs w:val="34"/>
          <w:lang w:eastAsia="zh-CN"/>
        </w:rPr>
        <w:t>（三）</w:t>
      </w:r>
      <w:r>
        <w:rPr>
          <w:rFonts w:hint="default" w:ascii="Times New Roman" w:hAnsi="Times New Roman" w:eastAsia="方正仿宋简体" w:cs="Times New Roman"/>
          <w:sz w:val="34"/>
          <w:szCs w:val="34"/>
          <w:lang w:eastAsia="zh-CN"/>
        </w:rPr>
        <w:t>全镇干部职工必须按照镇党委、政府对中心工作的部署要求，积极主动参与。特别是在发生突发事件时，接到通知后在指定时间内赶到集中地点，按现场指挥要求开展工作。在行动中要听从指挥、服从安排在工作中要严格工作纪律，依法行政，树立集体荣誉感，团结协作。</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eastAsia="zh-CN"/>
        </w:rPr>
      </w:pPr>
      <w:r>
        <w:rPr>
          <w:rFonts w:hint="default" w:ascii="Times New Roman" w:hAnsi="Times New Roman" w:eastAsia="方正楷体简体" w:cs="Times New Roman"/>
          <w:sz w:val="34"/>
          <w:szCs w:val="34"/>
          <w:lang w:eastAsia="zh-CN"/>
        </w:rPr>
        <w:t>（四）</w:t>
      </w:r>
      <w:r>
        <w:rPr>
          <w:rFonts w:hint="default" w:ascii="Times New Roman" w:hAnsi="Times New Roman" w:eastAsia="方正仿宋简体" w:cs="Times New Roman"/>
          <w:sz w:val="34"/>
          <w:szCs w:val="34"/>
          <w:lang w:eastAsia="zh-CN"/>
        </w:rPr>
        <w:t>全镇干部职工必须坚守岗位，加强学习，积极认真处理公务，不得从事与工作无关的事情，下村或外出公务前须向分管领导报告外出工作地点和事项。要形成团结紧密、严肃活泼的工作作风，树立良好的干事形象。</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shd w:val="clear" w:color="auto" w:fill="auto"/>
          <w:lang w:eastAsia="zh-CN"/>
        </w:rPr>
      </w:pPr>
      <w:r>
        <w:rPr>
          <w:rFonts w:hint="default" w:ascii="Times New Roman" w:hAnsi="Times New Roman" w:eastAsia="方正楷体简体" w:cs="Times New Roman"/>
          <w:sz w:val="34"/>
          <w:szCs w:val="34"/>
          <w:shd w:val="clear" w:color="auto" w:fill="auto"/>
          <w:lang w:eastAsia="zh-CN"/>
        </w:rPr>
        <w:t>（五）</w:t>
      </w:r>
      <w:r>
        <w:rPr>
          <w:rFonts w:hint="default" w:ascii="Times New Roman" w:hAnsi="Times New Roman" w:eastAsia="方正仿宋简体" w:cs="Times New Roman"/>
          <w:sz w:val="34"/>
          <w:szCs w:val="34"/>
          <w:shd w:val="clear" w:color="auto" w:fill="auto"/>
          <w:lang w:eastAsia="zh-CN"/>
        </w:rPr>
        <w:t>全镇干部职工要保持24小时通讯畅通，杜绝有事联系不到的现象发生，连续出现两次因工作需要联系不到的</w:t>
      </w:r>
      <w:r>
        <w:rPr>
          <w:rFonts w:hint="default" w:ascii="Times New Roman" w:hAnsi="Times New Roman" w:eastAsia="方正仿宋简体" w:cs="Times New Roman"/>
          <w:b/>
          <w:bCs/>
          <w:sz w:val="34"/>
          <w:szCs w:val="34"/>
          <w:shd w:val="clear" w:color="auto" w:fill="auto"/>
          <w:lang w:eastAsia="zh-CN"/>
        </w:rPr>
        <w:t>，扣除当月的乡镇工作补贴</w:t>
      </w:r>
      <w:r>
        <w:rPr>
          <w:rFonts w:hint="default" w:ascii="Times New Roman" w:hAnsi="Times New Roman" w:eastAsia="方正仿宋简体" w:cs="Times New Roman"/>
          <w:b/>
          <w:bCs/>
          <w:sz w:val="34"/>
          <w:szCs w:val="34"/>
          <w:shd w:val="clear" w:color="auto" w:fill="auto"/>
          <w:lang w:val="en-US" w:eastAsia="zh-CN"/>
        </w:rPr>
        <w:t>500元</w:t>
      </w:r>
      <w:r>
        <w:rPr>
          <w:rFonts w:hint="default" w:ascii="Times New Roman" w:hAnsi="Times New Roman" w:eastAsia="方正仿宋简体" w:cs="Times New Roman"/>
          <w:b/>
          <w:bCs/>
          <w:sz w:val="34"/>
          <w:szCs w:val="34"/>
          <w:shd w:val="clear" w:color="auto" w:fill="auto"/>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黑体简体" w:cs="Times New Roman"/>
          <w:sz w:val="34"/>
          <w:szCs w:val="34"/>
          <w:lang w:val="en-US" w:eastAsia="zh-CN"/>
        </w:rPr>
      </w:pPr>
      <w:r>
        <w:rPr>
          <w:rFonts w:hint="default" w:ascii="Times New Roman" w:hAnsi="Times New Roman" w:eastAsia="方正黑体简体" w:cs="Times New Roman"/>
          <w:sz w:val="34"/>
          <w:szCs w:val="34"/>
          <w:lang w:val="en-US" w:eastAsia="zh-CN"/>
        </w:rPr>
        <w:t>二、会议制度</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val="en-US" w:eastAsia="zh-CN"/>
        </w:rPr>
      </w:pPr>
      <w:r>
        <w:rPr>
          <w:rFonts w:hint="default" w:ascii="Times New Roman" w:hAnsi="Times New Roman" w:eastAsia="方正楷体简体" w:cs="Times New Roman"/>
          <w:sz w:val="34"/>
          <w:szCs w:val="34"/>
          <w:lang w:val="en-US" w:eastAsia="zh-CN"/>
        </w:rPr>
        <w:t>（一）</w:t>
      </w:r>
      <w:r>
        <w:rPr>
          <w:rFonts w:hint="default" w:ascii="Times New Roman" w:hAnsi="Times New Roman" w:eastAsia="方正仿宋简体" w:cs="Times New Roman"/>
          <w:sz w:val="34"/>
          <w:szCs w:val="34"/>
          <w:lang w:val="en-US" w:eastAsia="zh-CN"/>
        </w:rPr>
        <w:t>参会人员必须带笔记本，遵守会议纪律，提前时间到会，未经批准，不得迟到、早退或无故缺席。</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val="en-US" w:eastAsia="zh-CN"/>
        </w:rPr>
      </w:pPr>
      <w:r>
        <w:rPr>
          <w:rFonts w:hint="default" w:ascii="Times New Roman" w:hAnsi="Times New Roman" w:eastAsia="方正楷体简体" w:cs="Times New Roman"/>
          <w:sz w:val="34"/>
          <w:szCs w:val="34"/>
          <w:lang w:val="en-US" w:eastAsia="zh-CN"/>
        </w:rPr>
        <w:t>（二）</w:t>
      </w:r>
      <w:r>
        <w:rPr>
          <w:rFonts w:hint="default" w:ascii="Times New Roman" w:hAnsi="Times New Roman" w:eastAsia="方正仿宋简体" w:cs="Times New Roman"/>
          <w:sz w:val="34"/>
          <w:szCs w:val="34"/>
          <w:lang w:val="en-US" w:eastAsia="zh-CN"/>
        </w:rPr>
        <w:t>会议期间必须遵守会场纪律，把手机置于静音或振动状态，会中不得玩手机、打电话，不得做与会议无关的事项。确需接听的电话，离开会场接听。</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val="en-US" w:eastAsia="zh-CN"/>
        </w:rPr>
      </w:pPr>
      <w:r>
        <w:rPr>
          <w:rFonts w:hint="default" w:ascii="Times New Roman" w:hAnsi="Times New Roman" w:eastAsia="方正楷体简体" w:cs="Times New Roman"/>
          <w:sz w:val="34"/>
          <w:szCs w:val="34"/>
          <w:lang w:val="en-US" w:eastAsia="zh-CN"/>
        </w:rPr>
        <w:t>（三）</w:t>
      </w:r>
      <w:r>
        <w:rPr>
          <w:rFonts w:hint="default" w:ascii="Times New Roman" w:hAnsi="Times New Roman" w:eastAsia="方正仿宋简体" w:cs="Times New Roman"/>
          <w:sz w:val="34"/>
          <w:szCs w:val="34"/>
          <w:lang w:val="en-US" w:eastAsia="zh-CN"/>
        </w:rPr>
        <w:t>会中集中精神听取会议内容，认真做好会议记录，会后注重总结、传达和执行会议内容。</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b/>
          <w:bCs/>
          <w:color w:val="000000" w:themeColor="text1"/>
          <w:sz w:val="34"/>
          <w:szCs w:val="34"/>
          <w:shd w:val="clear" w:color="auto" w:fill="auto"/>
          <w:lang w:val="en-US" w:eastAsia="zh-CN"/>
          <w14:textFill>
            <w14:solidFill>
              <w14:schemeClr w14:val="tx1"/>
            </w14:solidFill>
          </w14:textFill>
        </w:rPr>
      </w:pPr>
      <w:r>
        <w:rPr>
          <w:rFonts w:hint="default" w:ascii="Times New Roman" w:hAnsi="Times New Roman" w:eastAsia="方正楷体简体" w:cs="Times New Roman"/>
          <w:sz w:val="34"/>
          <w:szCs w:val="34"/>
          <w:shd w:val="clear" w:color="auto" w:fill="auto"/>
          <w:lang w:val="en-US" w:eastAsia="zh-CN"/>
        </w:rPr>
        <w:t>（四）</w:t>
      </w:r>
      <w:r>
        <w:rPr>
          <w:rFonts w:hint="default" w:ascii="Times New Roman" w:hAnsi="Times New Roman" w:eastAsia="方正仿宋简体" w:cs="Times New Roman"/>
          <w:b/>
          <w:bCs/>
          <w:sz w:val="34"/>
          <w:szCs w:val="34"/>
          <w:shd w:val="clear" w:color="auto" w:fill="auto"/>
          <w:lang w:val="en-US" w:eastAsia="zh-CN"/>
        </w:rPr>
        <w:t>会议迟到的自行缴纳30元罚款，会议无故缺席的自行缴纳50元罚款，</w:t>
      </w:r>
      <w:r>
        <w:rPr>
          <w:rFonts w:hint="default" w:ascii="Times New Roman" w:hAnsi="Times New Roman" w:eastAsia="方正仿宋简体" w:cs="Times New Roman"/>
          <w:b/>
          <w:bCs/>
          <w:i w:val="0"/>
          <w:iCs w:val="0"/>
          <w:caps w:val="0"/>
          <w:color w:val="000000" w:themeColor="text1"/>
          <w:spacing w:val="0"/>
          <w:sz w:val="34"/>
          <w:szCs w:val="34"/>
          <w:shd w:val="clear" w:fill="FFFFFF"/>
          <w14:textFill>
            <w14:solidFill>
              <w14:schemeClr w14:val="tx1"/>
            </w14:solidFill>
          </w14:textFill>
        </w:rPr>
        <w:t>由镇纪委负责督查</w:t>
      </w:r>
      <w:r>
        <w:rPr>
          <w:rFonts w:hint="default" w:ascii="Times New Roman" w:hAnsi="Times New Roman" w:eastAsia="方正仿宋简体" w:cs="Times New Roman"/>
          <w:b/>
          <w:bCs/>
          <w:i w:val="0"/>
          <w:iCs w:val="0"/>
          <w:caps w:val="0"/>
          <w:color w:val="000000" w:themeColor="text1"/>
          <w:spacing w:val="0"/>
          <w:sz w:val="34"/>
          <w:szCs w:val="34"/>
          <w:shd w:val="clear" w:fill="FFFFFF"/>
          <w:lang w:eastAsia="zh-CN"/>
          <w14:textFill>
            <w14:solidFill>
              <w14:schemeClr w14:val="tx1"/>
            </w14:solidFill>
          </w14:textFill>
        </w:rPr>
        <w:t>统计</w:t>
      </w:r>
      <w:r>
        <w:rPr>
          <w:rFonts w:hint="default" w:ascii="Times New Roman" w:hAnsi="Times New Roman" w:eastAsia="方正仿宋简体" w:cs="Times New Roman"/>
          <w:b/>
          <w:bCs/>
          <w:i w:val="0"/>
          <w:iCs w:val="0"/>
          <w:caps w:val="0"/>
          <w:color w:val="000000" w:themeColor="text1"/>
          <w:spacing w:val="0"/>
          <w:sz w:val="34"/>
          <w:szCs w:val="34"/>
          <w:shd w:val="clear" w:fill="FFFFFF"/>
          <w14:textFill>
            <w14:solidFill>
              <w14:schemeClr w14:val="tx1"/>
            </w14:solidFill>
          </w14:textFill>
        </w:rPr>
        <w:t>迟到</w:t>
      </w:r>
      <w:r>
        <w:rPr>
          <w:rFonts w:hint="default" w:ascii="Times New Roman" w:hAnsi="Times New Roman" w:eastAsia="方正仿宋简体" w:cs="Times New Roman"/>
          <w:b/>
          <w:bCs/>
          <w:i w:val="0"/>
          <w:iCs w:val="0"/>
          <w:caps w:val="0"/>
          <w:color w:val="000000" w:themeColor="text1"/>
          <w:spacing w:val="0"/>
          <w:sz w:val="34"/>
          <w:szCs w:val="34"/>
          <w:shd w:val="clear" w:fill="FFFFFF"/>
          <w:lang w:eastAsia="zh-CN"/>
          <w14:textFill>
            <w14:solidFill>
              <w14:schemeClr w14:val="tx1"/>
            </w14:solidFill>
          </w14:textFill>
        </w:rPr>
        <w:t>、</w:t>
      </w:r>
      <w:r>
        <w:rPr>
          <w:rFonts w:hint="default" w:ascii="Times New Roman" w:hAnsi="Times New Roman" w:eastAsia="方正仿宋简体" w:cs="Times New Roman"/>
          <w:b/>
          <w:bCs/>
          <w:i w:val="0"/>
          <w:iCs w:val="0"/>
          <w:caps w:val="0"/>
          <w:color w:val="000000" w:themeColor="text1"/>
          <w:spacing w:val="0"/>
          <w:sz w:val="34"/>
          <w:szCs w:val="34"/>
          <w:shd w:val="clear" w:fill="FFFFFF"/>
          <w14:textFill>
            <w14:solidFill>
              <w14:schemeClr w14:val="tx1"/>
            </w14:solidFill>
          </w14:textFill>
        </w:rPr>
        <w:t>缺席人员名单，党政办负责登记并收取罚款</w:t>
      </w:r>
      <w:r>
        <w:rPr>
          <w:rFonts w:hint="default" w:ascii="Times New Roman" w:hAnsi="Times New Roman" w:eastAsia="方正仿宋简体" w:cs="Times New Roman"/>
          <w:b/>
          <w:bCs/>
          <w:i w:val="0"/>
          <w:iCs w:val="0"/>
          <w:caps w:val="0"/>
          <w:color w:val="000000" w:themeColor="text1"/>
          <w:spacing w:val="0"/>
          <w:sz w:val="34"/>
          <w:szCs w:val="34"/>
          <w:shd w:val="clear" w:fill="FFFFFF"/>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黑体简体" w:cs="Times New Roman"/>
          <w:sz w:val="34"/>
          <w:szCs w:val="34"/>
          <w:lang w:eastAsia="zh-CN"/>
        </w:rPr>
      </w:pPr>
      <w:r>
        <w:rPr>
          <w:rFonts w:hint="default" w:ascii="Times New Roman" w:hAnsi="Times New Roman" w:eastAsia="方正黑体简体" w:cs="Times New Roman"/>
          <w:sz w:val="34"/>
          <w:szCs w:val="34"/>
          <w:lang w:eastAsia="zh-CN"/>
        </w:rPr>
        <w:t>三、考勤制度</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rPr>
      </w:pPr>
      <w:r>
        <w:rPr>
          <w:rFonts w:hint="default" w:ascii="Times New Roman" w:hAnsi="Times New Roman" w:eastAsia="方正楷体简体" w:cs="Times New Roman"/>
          <w:sz w:val="34"/>
          <w:szCs w:val="34"/>
          <w:lang w:eastAsia="zh-CN"/>
        </w:rPr>
        <w:t>（一）</w:t>
      </w:r>
      <w:r>
        <w:rPr>
          <w:rFonts w:hint="default" w:ascii="Times New Roman" w:hAnsi="Times New Roman" w:eastAsia="方正楷体简体" w:cs="Times New Roman"/>
          <w:sz w:val="34"/>
          <w:szCs w:val="34"/>
        </w:rPr>
        <w:t>考勤对象：</w:t>
      </w:r>
      <w:r>
        <w:rPr>
          <w:rFonts w:hint="default" w:ascii="Times New Roman" w:hAnsi="Times New Roman" w:eastAsia="方正仿宋简体" w:cs="Times New Roman"/>
          <w:sz w:val="34"/>
          <w:szCs w:val="34"/>
          <w:lang w:eastAsia="zh-CN"/>
        </w:rPr>
        <w:t>镇机关事业各中心站所</w:t>
      </w:r>
      <w:r>
        <w:rPr>
          <w:rFonts w:hint="default" w:ascii="Times New Roman" w:hAnsi="Times New Roman" w:eastAsia="方正仿宋简体" w:cs="Times New Roman"/>
          <w:sz w:val="34"/>
          <w:szCs w:val="34"/>
        </w:rPr>
        <w:t>全体工作人员。</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rPr>
      </w:pPr>
      <w:r>
        <w:rPr>
          <w:rFonts w:hint="default" w:ascii="Times New Roman" w:hAnsi="Times New Roman" w:eastAsia="方正楷体简体" w:cs="Times New Roman"/>
          <w:sz w:val="34"/>
          <w:szCs w:val="34"/>
          <w:lang w:eastAsia="zh-CN"/>
        </w:rPr>
        <w:t>（二）</w:t>
      </w:r>
      <w:r>
        <w:rPr>
          <w:rFonts w:hint="default" w:ascii="Times New Roman" w:hAnsi="Times New Roman" w:eastAsia="方正楷体简体" w:cs="Times New Roman"/>
          <w:sz w:val="34"/>
          <w:szCs w:val="34"/>
        </w:rPr>
        <w:t>考勤范围：</w:t>
      </w:r>
      <w:r>
        <w:rPr>
          <w:rFonts w:hint="default" w:ascii="Times New Roman" w:hAnsi="Times New Roman" w:eastAsia="方正仿宋简体" w:cs="Times New Roman"/>
          <w:sz w:val="34"/>
          <w:szCs w:val="34"/>
        </w:rPr>
        <w:t>每周一至周五工作日</w:t>
      </w:r>
      <w:r>
        <w:rPr>
          <w:rFonts w:hint="default" w:ascii="Times New Roman" w:hAnsi="Times New Roman" w:eastAsia="方正仿宋简体" w:cs="Times New Roman"/>
          <w:sz w:val="34"/>
          <w:szCs w:val="34"/>
          <w:lang w:eastAsia="zh-CN"/>
        </w:rPr>
        <w:t>及规定的补班工作日</w:t>
      </w:r>
      <w:r>
        <w:rPr>
          <w:rFonts w:hint="default" w:ascii="Times New Roman" w:hAnsi="Times New Roman" w:eastAsia="方正仿宋简体" w:cs="Times New Roman"/>
          <w:sz w:val="34"/>
          <w:szCs w:val="34"/>
        </w:rPr>
        <w:t>。</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rPr>
      </w:pPr>
      <w:r>
        <w:rPr>
          <w:rFonts w:hint="default" w:ascii="Times New Roman" w:hAnsi="Times New Roman" w:eastAsia="方正楷体简体" w:cs="Times New Roman"/>
          <w:sz w:val="34"/>
          <w:szCs w:val="34"/>
          <w:lang w:eastAsia="zh-CN"/>
        </w:rPr>
        <w:t>（三）</w:t>
      </w:r>
      <w:r>
        <w:rPr>
          <w:rFonts w:hint="default" w:ascii="Times New Roman" w:hAnsi="Times New Roman" w:eastAsia="方正楷体简体" w:cs="Times New Roman"/>
          <w:sz w:val="34"/>
          <w:szCs w:val="34"/>
        </w:rPr>
        <w:t>考勤内容和标准：</w:t>
      </w:r>
      <w:r>
        <w:rPr>
          <w:rFonts w:hint="default" w:ascii="Times New Roman" w:hAnsi="Times New Roman" w:eastAsia="方正仿宋简体" w:cs="Times New Roman"/>
          <w:sz w:val="34"/>
          <w:szCs w:val="34"/>
        </w:rPr>
        <w:t>凡迟到、旷工、事假、病假、休假等均按实际记录。</w:t>
      </w:r>
      <w:r>
        <w:rPr>
          <w:rFonts w:hint="default" w:ascii="Times New Roman" w:hAnsi="Times New Roman" w:eastAsia="方正仿宋简体" w:cs="Times New Roman"/>
          <w:b/>
          <w:bCs/>
          <w:sz w:val="34"/>
          <w:szCs w:val="34"/>
        </w:rPr>
        <w:t>（1）迟到：</w:t>
      </w:r>
      <w:r>
        <w:rPr>
          <w:rFonts w:hint="default" w:ascii="Times New Roman" w:hAnsi="Times New Roman" w:eastAsia="方正仿宋简体" w:cs="Times New Roman"/>
          <w:sz w:val="34"/>
          <w:szCs w:val="34"/>
        </w:rPr>
        <w:t>每天考勤以</w:t>
      </w:r>
      <w:r>
        <w:rPr>
          <w:rFonts w:hint="default" w:ascii="Times New Roman" w:hAnsi="Times New Roman" w:eastAsia="方正仿宋简体" w:cs="Times New Roman"/>
          <w:sz w:val="34"/>
          <w:szCs w:val="34"/>
          <w:lang w:eastAsia="zh-CN"/>
        </w:rPr>
        <w:t>上午</w:t>
      </w:r>
      <w:r>
        <w:rPr>
          <w:rFonts w:hint="default" w:ascii="Times New Roman" w:hAnsi="Times New Roman" w:eastAsia="方正仿宋简体" w:cs="Times New Roman"/>
          <w:sz w:val="34"/>
          <w:szCs w:val="34"/>
          <w:lang w:val="en-US" w:eastAsia="zh-CN"/>
        </w:rPr>
        <w:t>8:00</w:t>
      </w:r>
      <w:r>
        <w:rPr>
          <w:rFonts w:hint="default" w:ascii="Times New Roman" w:hAnsi="Times New Roman" w:eastAsia="方正仿宋简体" w:cs="Times New Roman"/>
          <w:sz w:val="34"/>
          <w:szCs w:val="34"/>
        </w:rPr>
        <w:t>上班时间为准，不按时签到</w:t>
      </w:r>
      <w:r>
        <w:rPr>
          <w:rFonts w:hint="default" w:ascii="Times New Roman" w:hAnsi="Times New Roman" w:eastAsia="方正仿宋简体" w:cs="Times New Roman"/>
          <w:sz w:val="34"/>
          <w:szCs w:val="34"/>
          <w:lang w:eastAsia="zh-CN"/>
        </w:rPr>
        <w:t>及未向纪委报备</w:t>
      </w:r>
      <w:r>
        <w:rPr>
          <w:rFonts w:hint="default" w:ascii="Times New Roman" w:hAnsi="Times New Roman" w:eastAsia="方正仿宋简体" w:cs="Times New Roman"/>
          <w:sz w:val="34"/>
          <w:szCs w:val="34"/>
        </w:rPr>
        <w:t>者为迟到；</w:t>
      </w:r>
      <w:r>
        <w:rPr>
          <w:rFonts w:hint="default" w:ascii="Times New Roman" w:hAnsi="Times New Roman" w:eastAsia="方正仿宋简体" w:cs="Times New Roman"/>
          <w:b/>
          <w:bCs/>
          <w:sz w:val="34"/>
          <w:szCs w:val="34"/>
        </w:rPr>
        <w:t>（2）旷工：</w:t>
      </w:r>
      <w:r>
        <w:rPr>
          <w:rFonts w:hint="default" w:ascii="Times New Roman" w:hAnsi="Times New Roman" w:eastAsia="方正仿宋简体" w:cs="Times New Roman"/>
          <w:sz w:val="34"/>
          <w:szCs w:val="34"/>
        </w:rPr>
        <w:t>无故不上班或无故超假；</w:t>
      </w:r>
      <w:r>
        <w:rPr>
          <w:rFonts w:hint="default" w:ascii="Times New Roman" w:hAnsi="Times New Roman" w:eastAsia="方正仿宋简体" w:cs="Times New Roman"/>
          <w:b/>
          <w:bCs/>
          <w:sz w:val="34"/>
          <w:szCs w:val="34"/>
        </w:rPr>
        <w:t>（3）事假：</w:t>
      </w:r>
      <w:r>
        <w:rPr>
          <w:rFonts w:hint="default" w:ascii="Times New Roman" w:hAnsi="Times New Roman" w:eastAsia="方正仿宋简体" w:cs="Times New Roman"/>
          <w:sz w:val="34"/>
          <w:szCs w:val="34"/>
        </w:rPr>
        <w:t>因私事不能正常上班，写出书面请假条，经签字后，视作事假；</w:t>
      </w:r>
      <w:r>
        <w:rPr>
          <w:rFonts w:hint="default" w:ascii="Times New Roman" w:hAnsi="Times New Roman" w:eastAsia="方正仿宋简体" w:cs="Times New Roman"/>
          <w:b/>
          <w:bCs/>
          <w:sz w:val="34"/>
          <w:szCs w:val="34"/>
        </w:rPr>
        <w:t>（4）病假：</w:t>
      </w:r>
      <w:r>
        <w:rPr>
          <w:rFonts w:hint="default" w:ascii="Times New Roman" w:hAnsi="Times New Roman" w:eastAsia="方正仿宋简体" w:cs="Times New Roman"/>
          <w:sz w:val="34"/>
          <w:szCs w:val="34"/>
        </w:rPr>
        <w:t>因病不能正常上班，经批准后视作病假；</w:t>
      </w:r>
      <w:r>
        <w:rPr>
          <w:rFonts w:hint="default" w:ascii="Times New Roman" w:hAnsi="Times New Roman" w:eastAsia="方正仿宋简体" w:cs="Times New Roman"/>
          <w:b/>
          <w:bCs/>
          <w:sz w:val="34"/>
          <w:szCs w:val="34"/>
        </w:rPr>
        <w:t>（5）休假：</w:t>
      </w:r>
      <w:r>
        <w:rPr>
          <w:rFonts w:hint="default" w:ascii="Times New Roman" w:hAnsi="Times New Roman" w:eastAsia="方正仿宋简体" w:cs="Times New Roman"/>
          <w:sz w:val="34"/>
          <w:szCs w:val="34"/>
        </w:rPr>
        <w:t>对婚丧、生育等国家法定假期规定的时间。</w:t>
      </w:r>
    </w:p>
    <w:p>
      <w:pPr>
        <w:keepNext w:val="0"/>
        <w:keepLines w:val="0"/>
        <w:pageBreakBefore w:val="0"/>
        <w:widowControl w:val="0"/>
        <w:kinsoku/>
        <w:wordWrap/>
        <w:overflowPunct/>
        <w:topLinePunct w:val="0"/>
        <w:autoSpaceDE/>
        <w:autoSpaceDN/>
        <w:bidi w:val="0"/>
        <w:adjustRightInd/>
        <w:snapToGrid/>
        <w:spacing w:line="560" w:lineRule="exact"/>
        <w:ind w:firstLine="683" w:firstLineChars="200"/>
        <w:textAlignment w:val="auto"/>
        <w:rPr>
          <w:rFonts w:hint="default" w:ascii="Times New Roman" w:hAnsi="Times New Roman" w:eastAsia="方正仿宋简体" w:cs="Times New Roman"/>
          <w:b/>
          <w:bCs/>
          <w:sz w:val="34"/>
          <w:szCs w:val="34"/>
          <w:lang w:eastAsia="zh-CN"/>
        </w:rPr>
      </w:pPr>
      <w:r>
        <w:rPr>
          <w:rFonts w:hint="default" w:ascii="Times New Roman" w:hAnsi="Times New Roman" w:eastAsia="方正仿宋简体" w:cs="Times New Roman"/>
          <w:b/>
          <w:bCs/>
          <w:sz w:val="34"/>
          <w:szCs w:val="34"/>
          <w:lang w:eastAsia="zh-CN"/>
        </w:rPr>
        <w:t>除病假和法定假外，其余事假一律先以工休假名义请，待工休假请完后，按事假请。</w:t>
      </w:r>
    </w:p>
    <w:p>
      <w:pPr>
        <w:keepNext w:val="0"/>
        <w:keepLines w:val="0"/>
        <w:pageBreakBefore w:val="0"/>
        <w:widowControl w:val="0"/>
        <w:kinsoku/>
        <w:wordWrap/>
        <w:overflowPunct/>
        <w:topLinePunct w:val="0"/>
        <w:autoSpaceDE/>
        <w:autoSpaceDN/>
        <w:bidi w:val="0"/>
        <w:adjustRightInd/>
        <w:snapToGrid/>
        <w:spacing w:line="560" w:lineRule="exact"/>
        <w:ind w:firstLine="683" w:firstLineChars="200"/>
        <w:textAlignment w:val="auto"/>
        <w:rPr>
          <w:rFonts w:hint="default" w:ascii="Times New Roman" w:hAnsi="Times New Roman" w:eastAsia="方正仿宋简体" w:cs="Times New Roman"/>
          <w:sz w:val="34"/>
          <w:szCs w:val="34"/>
          <w:lang w:eastAsia="zh-CN"/>
        </w:rPr>
      </w:pPr>
      <w:r>
        <w:rPr>
          <w:rFonts w:hint="default" w:ascii="Times New Roman" w:hAnsi="Times New Roman" w:eastAsia="方正仿宋简体" w:cs="Times New Roman"/>
          <w:b/>
          <w:bCs/>
          <w:sz w:val="34"/>
          <w:szCs w:val="34"/>
        </w:rPr>
        <w:t>注：</w:t>
      </w:r>
      <w:r>
        <w:rPr>
          <w:rFonts w:hint="default" w:ascii="Times New Roman" w:hAnsi="Times New Roman" w:eastAsia="方正仿宋简体" w:cs="Times New Roman"/>
          <w:sz w:val="34"/>
          <w:szCs w:val="34"/>
        </w:rPr>
        <w:t>每周一</w:t>
      </w:r>
      <w:r>
        <w:rPr>
          <w:rFonts w:hint="default" w:ascii="Times New Roman" w:hAnsi="Times New Roman" w:eastAsia="方正仿宋简体" w:cs="Times New Roman"/>
          <w:sz w:val="34"/>
          <w:szCs w:val="34"/>
          <w:lang w:eastAsia="zh-CN"/>
        </w:rPr>
        <w:t>至周</w:t>
      </w:r>
      <w:r>
        <w:rPr>
          <w:rFonts w:hint="default" w:ascii="Times New Roman" w:hAnsi="Times New Roman" w:eastAsia="方正仿宋简体" w:cs="Times New Roman"/>
          <w:sz w:val="34"/>
          <w:szCs w:val="34"/>
        </w:rPr>
        <w:t>五上午</w:t>
      </w:r>
      <w:r>
        <w:rPr>
          <w:rFonts w:hint="default" w:ascii="Times New Roman" w:hAnsi="Times New Roman" w:eastAsia="方正仿宋简体" w:cs="Times New Roman"/>
          <w:sz w:val="34"/>
          <w:szCs w:val="34"/>
          <w:lang w:val="en-US" w:eastAsia="zh-CN"/>
        </w:rPr>
        <w:t>08:00前、下午17:30后</w:t>
      </w:r>
      <w:r>
        <w:rPr>
          <w:rFonts w:hint="default" w:ascii="Times New Roman" w:hAnsi="Times New Roman" w:eastAsia="方正仿宋简体" w:cs="Times New Roman"/>
          <w:sz w:val="34"/>
          <w:szCs w:val="34"/>
          <w:lang w:eastAsia="zh-CN"/>
        </w:rPr>
        <w:t>通过钉钉考勤签到</w:t>
      </w:r>
      <w:r>
        <w:rPr>
          <w:rFonts w:hint="default" w:ascii="Times New Roman" w:hAnsi="Times New Roman" w:eastAsia="方正仿宋简体" w:cs="Times New Roman"/>
          <w:sz w:val="34"/>
          <w:szCs w:val="34"/>
        </w:rPr>
        <w:t>，</w:t>
      </w:r>
      <w:r>
        <w:rPr>
          <w:rFonts w:hint="default" w:ascii="Times New Roman" w:hAnsi="Times New Roman" w:eastAsia="方正仿宋简体" w:cs="Times New Roman"/>
          <w:sz w:val="34"/>
          <w:szCs w:val="34"/>
          <w:lang w:eastAsia="zh-CN"/>
        </w:rPr>
        <w:t>因公务或下村开展工作不到镇上等特殊原因需向分管领导报告并报备党政办，社会事务办、社会保障服务中心安排工作人员周六上班为民办事（上班时间</w:t>
      </w:r>
      <w:r>
        <w:rPr>
          <w:rFonts w:hint="default" w:ascii="Times New Roman" w:hAnsi="Times New Roman" w:eastAsia="方正仿宋简体" w:cs="Times New Roman"/>
          <w:sz w:val="34"/>
          <w:szCs w:val="34"/>
          <w:lang w:val="en-US" w:eastAsia="zh-CN"/>
        </w:rPr>
        <w:t>08:00—11:30；12:30—14:30</w:t>
      </w:r>
      <w:r>
        <w:rPr>
          <w:rFonts w:hint="default" w:ascii="Times New Roman" w:hAnsi="Times New Roman" w:eastAsia="方正仿宋简体" w:cs="Times New Roman"/>
          <w:sz w:val="34"/>
          <w:szCs w:val="34"/>
          <w:lang w:eastAsia="zh-CN"/>
        </w:rPr>
        <w:t>，上班人员非当日值班者，星期一视工作情况补休一天，有紧急工作需要时，顺延调休）。</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黑体简体" w:cs="Times New Roman"/>
          <w:sz w:val="34"/>
          <w:szCs w:val="34"/>
          <w:lang w:eastAsia="zh-CN"/>
        </w:rPr>
      </w:pPr>
      <w:r>
        <w:rPr>
          <w:rFonts w:hint="default" w:ascii="Times New Roman" w:hAnsi="Times New Roman" w:eastAsia="方正黑体简体" w:cs="Times New Roman"/>
          <w:sz w:val="34"/>
          <w:szCs w:val="34"/>
          <w:lang w:eastAsia="zh-CN"/>
        </w:rPr>
        <w:t>四、值班值守制度</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shd w:val="clear" w:color="auto" w:fill="auto"/>
          <w:lang w:val="en-US" w:eastAsia="zh-CN"/>
        </w:rPr>
      </w:pPr>
      <w:r>
        <w:rPr>
          <w:rFonts w:hint="default" w:ascii="Times New Roman" w:hAnsi="Times New Roman" w:eastAsia="方正楷体简体" w:cs="Times New Roman"/>
          <w:sz w:val="34"/>
          <w:szCs w:val="34"/>
          <w:lang w:val="en-US" w:eastAsia="zh-CN"/>
        </w:rPr>
        <w:t>（一）</w:t>
      </w:r>
      <w:r>
        <w:rPr>
          <w:rFonts w:hint="default" w:ascii="Times New Roman" w:hAnsi="Times New Roman" w:eastAsia="方正仿宋简体" w:cs="Times New Roman"/>
          <w:sz w:val="34"/>
          <w:szCs w:val="34"/>
          <w:lang w:val="en-US" w:eastAsia="zh-CN"/>
        </w:rPr>
        <w:t>实行24小时应急值班和驻镇值守制度。驻镇值守人员不得擅自离开镇域。</w:t>
      </w:r>
      <w:r>
        <w:rPr>
          <w:rFonts w:hint="default" w:ascii="Times New Roman" w:hAnsi="Times New Roman" w:eastAsia="方正仿宋简体" w:cs="Times New Roman"/>
          <w:sz w:val="34"/>
          <w:szCs w:val="34"/>
          <w:shd w:val="clear" w:color="auto" w:fill="auto"/>
          <w:lang w:val="en-US" w:eastAsia="zh-CN"/>
        </w:rPr>
        <w:t>因特殊原因需请假的，由带班领导批准；未经过批准，擅自离镇或电话无法联系的（特殊情况除外）</w:t>
      </w:r>
      <w:r>
        <w:rPr>
          <w:rFonts w:hint="default" w:ascii="Times New Roman" w:hAnsi="Times New Roman" w:eastAsia="方正仿宋简体" w:cs="Times New Roman"/>
          <w:b/>
          <w:bCs/>
          <w:sz w:val="34"/>
          <w:szCs w:val="34"/>
          <w:shd w:val="clear" w:color="auto" w:fill="auto"/>
          <w:lang w:val="en-US" w:eastAsia="zh-CN"/>
        </w:rPr>
        <w:t>，按旷工处理，并自行缴纳罚款100元。</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val="en-US" w:eastAsia="zh-CN"/>
        </w:rPr>
      </w:pPr>
      <w:r>
        <w:rPr>
          <w:rFonts w:hint="default" w:ascii="Times New Roman" w:hAnsi="Times New Roman" w:eastAsia="方正楷体简体" w:cs="Times New Roman"/>
          <w:sz w:val="34"/>
          <w:szCs w:val="34"/>
          <w:lang w:val="en-US" w:eastAsia="zh-CN"/>
        </w:rPr>
        <w:t>（二）</w:t>
      </w:r>
      <w:r>
        <w:rPr>
          <w:rFonts w:hint="default" w:ascii="Times New Roman" w:hAnsi="Times New Roman" w:eastAsia="方正仿宋简体" w:cs="Times New Roman"/>
          <w:sz w:val="34"/>
          <w:szCs w:val="34"/>
          <w:lang w:val="en-US" w:eastAsia="zh-CN"/>
        </w:rPr>
        <w:t>坚持镇领导班子带班制度，遇有紧急重大事项和突发事件，立即上报镇主要领导，并立即前往妥善解决，不得延误。驻镇值守人员在发生突发性事件或接到集中通知后必须在20分钟内到达指定地点。</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val="en-US" w:eastAsia="zh-CN"/>
        </w:rPr>
      </w:pPr>
      <w:r>
        <w:rPr>
          <w:rFonts w:hint="default" w:ascii="Times New Roman" w:hAnsi="Times New Roman" w:eastAsia="方正楷体简体" w:cs="Times New Roman"/>
          <w:sz w:val="34"/>
          <w:szCs w:val="34"/>
          <w:lang w:val="en-US" w:eastAsia="zh-CN"/>
        </w:rPr>
        <w:t>（三）</w:t>
      </w:r>
      <w:r>
        <w:rPr>
          <w:rFonts w:hint="default" w:ascii="Times New Roman" w:hAnsi="Times New Roman" w:eastAsia="方正仿宋简体" w:cs="Times New Roman"/>
          <w:sz w:val="34"/>
          <w:szCs w:val="34"/>
          <w:lang w:val="en-US" w:eastAsia="zh-CN"/>
        </w:rPr>
        <w:t>应急值班期间，如有失职、渎职现象，按照有关规定，严肃追究值班人员责任。</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val="en-US" w:eastAsia="zh-CN"/>
        </w:rPr>
      </w:pPr>
      <w:r>
        <w:rPr>
          <w:rFonts w:hint="default" w:ascii="Times New Roman" w:hAnsi="Times New Roman" w:eastAsia="方正楷体简体" w:cs="Times New Roman"/>
          <w:sz w:val="34"/>
          <w:szCs w:val="34"/>
          <w:lang w:val="en-US" w:eastAsia="zh-CN"/>
        </w:rPr>
        <w:t>（四）</w:t>
      </w:r>
      <w:r>
        <w:rPr>
          <w:rFonts w:hint="default" w:ascii="Times New Roman" w:hAnsi="Times New Roman" w:eastAsia="方正仿宋简体" w:cs="Times New Roman"/>
          <w:sz w:val="34"/>
          <w:szCs w:val="34"/>
          <w:lang w:val="en-US" w:eastAsia="zh-CN"/>
        </w:rPr>
        <w:t>值班值守人员未认真履行值班值守职责、未及时报告和处理有关事项，造成不良影响或损失的，将按有关规定予以处罚。 </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rPr>
      </w:pPr>
      <w:r>
        <w:rPr>
          <w:rFonts w:hint="default" w:ascii="Times New Roman" w:hAnsi="Times New Roman" w:eastAsia="方正黑体简体" w:cs="Times New Roman"/>
          <w:sz w:val="34"/>
          <w:szCs w:val="34"/>
          <w:lang w:eastAsia="zh-CN"/>
        </w:rPr>
        <w:t>五、</w:t>
      </w:r>
      <w:r>
        <w:rPr>
          <w:rFonts w:hint="default" w:ascii="Times New Roman" w:hAnsi="Times New Roman" w:eastAsia="方正黑体简体" w:cs="Times New Roman"/>
          <w:sz w:val="34"/>
          <w:szCs w:val="34"/>
        </w:rPr>
        <w:t>请销假制度 </w:t>
      </w:r>
      <w:r>
        <w:rPr>
          <w:rFonts w:hint="default" w:ascii="Times New Roman" w:hAnsi="Times New Roman" w:eastAsia="方正仿宋简体" w:cs="Times New Roman"/>
          <w:sz w:val="34"/>
          <w:szCs w:val="34"/>
        </w:rPr>
        <w:t>  </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eastAsia="zh-CN"/>
        </w:rPr>
      </w:pPr>
      <w:r>
        <w:rPr>
          <w:rFonts w:hint="default" w:ascii="Times New Roman" w:hAnsi="Times New Roman" w:eastAsia="方正楷体简体" w:cs="Times New Roman"/>
          <w:sz w:val="34"/>
          <w:szCs w:val="34"/>
          <w:lang w:eastAsia="zh-CN"/>
        </w:rPr>
        <w:t>（一）</w:t>
      </w:r>
      <w:r>
        <w:rPr>
          <w:rFonts w:hint="default" w:ascii="Times New Roman" w:hAnsi="Times New Roman" w:eastAsia="方正仿宋简体" w:cs="Times New Roman"/>
          <w:sz w:val="34"/>
          <w:szCs w:val="34"/>
        </w:rPr>
        <w:t>请假必须填写请假条，请假条要写清事由，</w:t>
      </w:r>
      <w:r>
        <w:rPr>
          <w:rFonts w:hint="default" w:ascii="Times New Roman" w:hAnsi="Times New Roman" w:eastAsia="方正仿宋简体" w:cs="Times New Roman"/>
          <w:sz w:val="34"/>
          <w:szCs w:val="34"/>
          <w:lang w:eastAsia="zh-CN"/>
        </w:rPr>
        <w:t>请假</w:t>
      </w:r>
      <w:r>
        <w:rPr>
          <w:rFonts w:hint="default" w:ascii="Times New Roman" w:hAnsi="Times New Roman" w:eastAsia="方正仿宋简体" w:cs="Times New Roman"/>
          <w:sz w:val="34"/>
          <w:szCs w:val="34"/>
          <w:lang w:val="en-US" w:eastAsia="zh-CN"/>
        </w:rPr>
        <w:t>1</w:t>
      </w:r>
      <w:r>
        <w:rPr>
          <w:rFonts w:hint="default" w:ascii="Times New Roman" w:hAnsi="Times New Roman" w:eastAsia="方正仿宋简体" w:cs="Times New Roman"/>
          <w:sz w:val="34"/>
          <w:szCs w:val="34"/>
        </w:rPr>
        <w:t>天以内由</w:t>
      </w:r>
      <w:r>
        <w:rPr>
          <w:rFonts w:hint="default" w:ascii="Times New Roman" w:hAnsi="Times New Roman" w:eastAsia="方正仿宋简体" w:cs="Times New Roman"/>
          <w:sz w:val="34"/>
          <w:szCs w:val="34"/>
          <w:lang w:eastAsia="zh-CN"/>
        </w:rPr>
        <w:t>中心站所负责人</w:t>
      </w:r>
      <w:r>
        <w:rPr>
          <w:rFonts w:hint="default" w:ascii="Times New Roman" w:hAnsi="Times New Roman" w:eastAsia="方正仿宋简体" w:cs="Times New Roman"/>
          <w:sz w:val="34"/>
          <w:szCs w:val="34"/>
        </w:rPr>
        <w:t>签字</w:t>
      </w:r>
      <w:r>
        <w:rPr>
          <w:rFonts w:hint="default" w:ascii="Times New Roman" w:hAnsi="Times New Roman" w:eastAsia="方正仿宋简体" w:cs="Times New Roman"/>
          <w:sz w:val="34"/>
          <w:szCs w:val="34"/>
          <w:lang w:eastAsia="zh-CN"/>
        </w:rPr>
        <w:t>后送分管领导审批</w:t>
      </w:r>
      <w:r>
        <w:rPr>
          <w:rFonts w:hint="default" w:ascii="Times New Roman" w:hAnsi="Times New Roman" w:eastAsia="方正仿宋简体" w:cs="Times New Roman"/>
          <w:sz w:val="34"/>
          <w:szCs w:val="34"/>
        </w:rPr>
        <w:t>，</w:t>
      </w:r>
      <w:r>
        <w:rPr>
          <w:rFonts w:hint="default" w:ascii="Times New Roman" w:hAnsi="Times New Roman" w:eastAsia="方正仿宋简体" w:cs="Times New Roman"/>
          <w:sz w:val="34"/>
          <w:szCs w:val="34"/>
          <w:lang w:eastAsia="zh-CN"/>
        </w:rPr>
        <w:t>请假</w:t>
      </w:r>
      <w:r>
        <w:rPr>
          <w:rFonts w:hint="default" w:ascii="Times New Roman" w:hAnsi="Times New Roman" w:eastAsia="方正仿宋简体" w:cs="Times New Roman"/>
          <w:sz w:val="34"/>
          <w:szCs w:val="34"/>
          <w:lang w:val="en-US" w:eastAsia="zh-CN"/>
        </w:rPr>
        <w:t>2</w:t>
      </w:r>
      <w:r>
        <w:rPr>
          <w:rFonts w:hint="default" w:ascii="Times New Roman" w:hAnsi="Times New Roman" w:eastAsia="方正仿宋简体" w:cs="Times New Roman"/>
          <w:sz w:val="34"/>
          <w:szCs w:val="34"/>
          <w:lang w:eastAsia="zh-CN"/>
        </w:rPr>
        <w:t>天以上</w:t>
      </w:r>
      <w:r>
        <w:rPr>
          <w:rFonts w:hint="default" w:ascii="Times New Roman" w:hAnsi="Times New Roman" w:eastAsia="方正仿宋简体" w:cs="Times New Roman"/>
          <w:sz w:val="34"/>
          <w:szCs w:val="34"/>
          <w:lang w:val="en-US" w:eastAsia="zh-CN"/>
        </w:rPr>
        <w:t>3</w:t>
      </w:r>
      <w:r>
        <w:rPr>
          <w:rFonts w:hint="default" w:ascii="Times New Roman" w:hAnsi="Times New Roman" w:eastAsia="方正仿宋简体" w:cs="Times New Roman"/>
          <w:sz w:val="34"/>
          <w:szCs w:val="34"/>
          <w:lang w:eastAsia="zh-CN"/>
        </w:rPr>
        <w:t>天（含</w:t>
      </w:r>
      <w:r>
        <w:rPr>
          <w:rFonts w:hint="default" w:ascii="Times New Roman" w:hAnsi="Times New Roman" w:eastAsia="方正仿宋简体" w:cs="Times New Roman"/>
          <w:sz w:val="34"/>
          <w:szCs w:val="34"/>
          <w:lang w:val="en-US" w:eastAsia="zh-CN"/>
        </w:rPr>
        <w:t>3</w:t>
      </w:r>
      <w:r>
        <w:rPr>
          <w:rFonts w:hint="default" w:ascii="Times New Roman" w:hAnsi="Times New Roman" w:eastAsia="方正仿宋简体" w:cs="Times New Roman"/>
          <w:sz w:val="34"/>
          <w:szCs w:val="34"/>
          <w:lang w:eastAsia="zh-CN"/>
        </w:rPr>
        <w:t>天）以内的，由中心站所负责人、分管领导分别签字后送镇长审批，</w:t>
      </w:r>
      <w:r>
        <w:rPr>
          <w:rFonts w:hint="default" w:ascii="Times New Roman" w:hAnsi="Times New Roman" w:eastAsia="方正仿宋简体" w:cs="Times New Roman"/>
          <w:sz w:val="34"/>
          <w:szCs w:val="34"/>
          <w:lang w:val="en-US" w:eastAsia="zh-CN"/>
        </w:rPr>
        <w:t>3</w:t>
      </w:r>
      <w:r>
        <w:rPr>
          <w:rFonts w:hint="default" w:ascii="Times New Roman" w:hAnsi="Times New Roman" w:eastAsia="方正仿宋简体" w:cs="Times New Roman"/>
          <w:sz w:val="34"/>
          <w:szCs w:val="34"/>
        </w:rPr>
        <w:t>天以</w:t>
      </w:r>
      <w:r>
        <w:rPr>
          <w:rFonts w:hint="default" w:ascii="Times New Roman" w:hAnsi="Times New Roman" w:eastAsia="方正仿宋简体" w:cs="Times New Roman"/>
          <w:sz w:val="34"/>
          <w:szCs w:val="34"/>
          <w:lang w:eastAsia="zh-CN"/>
        </w:rPr>
        <w:t>上送党委书记审批。</w:t>
      </w:r>
      <w:r>
        <w:rPr>
          <w:rFonts w:hint="default" w:ascii="Times New Roman" w:hAnsi="Times New Roman" w:eastAsia="方正仿宋简体" w:cs="Times New Roman"/>
          <w:sz w:val="34"/>
          <w:szCs w:val="34"/>
        </w:rPr>
        <w:t>请假条要在事前交给</w:t>
      </w:r>
      <w:r>
        <w:rPr>
          <w:rFonts w:hint="default" w:ascii="Times New Roman" w:hAnsi="Times New Roman" w:eastAsia="方正仿宋简体" w:cs="Times New Roman"/>
          <w:sz w:val="34"/>
          <w:szCs w:val="34"/>
          <w:lang w:eastAsia="zh-CN"/>
        </w:rPr>
        <w:t>镇纪委</w:t>
      </w:r>
      <w:r>
        <w:rPr>
          <w:rFonts w:hint="default" w:ascii="Times New Roman" w:hAnsi="Times New Roman" w:eastAsia="方正仿宋简体" w:cs="Times New Roman"/>
          <w:sz w:val="34"/>
          <w:szCs w:val="34"/>
        </w:rPr>
        <w:t>办公室</w:t>
      </w:r>
      <w:r>
        <w:rPr>
          <w:rFonts w:hint="default" w:ascii="Times New Roman" w:hAnsi="Times New Roman" w:eastAsia="方正仿宋简体" w:cs="Times New Roman"/>
          <w:sz w:val="34"/>
          <w:szCs w:val="34"/>
          <w:lang w:eastAsia="zh-CN"/>
        </w:rPr>
        <w:t>并到党政办报备</w:t>
      </w:r>
      <w:r>
        <w:rPr>
          <w:rFonts w:hint="default" w:ascii="Times New Roman" w:hAnsi="Times New Roman" w:eastAsia="方正仿宋简体" w:cs="Times New Roman"/>
          <w:sz w:val="34"/>
          <w:szCs w:val="34"/>
        </w:rPr>
        <w:t>，特殊情况当天不能交上的，</w:t>
      </w:r>
      <w:r>
        <w:rPr>
          <w:rFonts w:hint="default" w:ascii="Times New Roman" w:hAnsi="Times New Roman" w:eastAsia="方正仿宋简体" w:cs="Times New Roman"/>
          <w:sz w:val="34"/>
          <w:szCs w:val="34"/>
          <w:lang w:eastAsia="zh-CN"/>
        </w:rPr>
        <w:t>事后</w:t>
      </w:r>
      <w:r>
        <w:rPr>
          <w:rFonts w:hint="default" w:ascii="Times New Roman" w:hAnsi="Times New Roman" w:eastAsia="方正仿宋简体" w:cs="Times New Roman"/>
          <w:sz w:val="34"/>
          <w:szCs w:val="34"/>
        </w:rPr>
        <w:t>必须</w:t>
      </w:r>
      <w:r>
        <w:rPr>
          <w:rFonts w:hint="default" w:ascii="Times New Roman" w:hAnsi="Times New Roman" w:eastAsia="方正仿宋简体" w:cs="Times New Roman"/>
          <w:sz w:val="34"/>
          <w:szCs w:val="34"/>
          <w:lang w:eastAsia="zh-CN"/>
        </w:rPr>
        <w:t>补</w:t>
      </w:r>
      <w:r>
        <w:rPr>
          <w:rFonts w:hint="default" w:ascii="Times New Roman" w:hAnsi="Times New Roman" w:eastAsia="方正仿宋简体" w:cs="Times New Roman"/>
          <w:sz w:val="34"/>
          <w:szCs w:val="34"/>
        </w:rPr>
        <w:t>交，否则视为缺勤</w:t>
      </w:r>
      <w:r>
        <w:rPr>
          <w:rFonts w:hint="default" w:ascii="Times New Roman" w:hAnsi="Times New Roman" w:eastAsia="方正仿宋简体" w:cs="Times New Roman"/>
          <w:sz w:val="34"/>
          <w:szCs w:val="3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eastAsia="zh-CN"/>
        </w:rPr>
      </w:pPr>
      <w:r>
        <w:rPr>
          <w:rFonts w:hint="default" w:ascii="Times New Roman" w:hAnsi="Times New Roman" w:eastAsia="方正楷体简体" w:cs="Times New Roman"/>
          <w:sz w:val="34"/>
          <w:szCs w:val="34"/>
          <w:lang w:eastAsia="zh-CN"/>
        </w:rPr>
        <w:t>（二）</w:t>
      </w:r>
      <w:r>
        <w:rPr>
          <w:rFonts w:hint="default" w:ascii="Times New Roman" w:hAnsi="Times New Roman" w:eastAsia="方正仿宋简体" w:cs="Times New Roman"/>
          <w:sz w:val="34"/>
          <w:szCs w:val="34"/>
          <w:lang w:eastAsia="zh-CN"/>
        </w:rPr>
        <w:t>不按请假程序请假、不请假离岗、请假未批离岗和假满不按时销假或逾期不归的视为旷工。</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b w:val="0"/>
          <w:bCs w:val="0"/>
          <w:sz w:val="34"/>
          <w:szCs w:val="34"/>
          <w:lang w:eastAsia="zh-CN"/>
        </w:rPr>
      </w:pPr>
      <w:r>
        <w:rPr>
          <w:rFonts w:hint="default" w:ascii="Times New Roman" w:hAnsi="Times New Roman" w:eastAsia="方正楷体简体" w:cs="Times New Roman"/>
          <w:sz w:val="34"/>
          <w:szCs w:val="34"/>
          <w:lang w:eastAsia="zh-CN"/>
        </w:rPr>
        <w:t>（三）</w:t>
      </w:r>
      <w:r>
        <w:rPr>
          <w:rFonts w:hint="default" w:ascii="Times New Roman" w:hAnsi="Times New Roman" w:eastAsia="方正仿宋简体" w:cs="Times New Roman"/>
          <w:sz w:val="34"/>
          <w:szCs w:val="34"/>
          <w:lang w:eastAsia="zh-CN"/>
        </w:rPr>
        <w:t>请假类别和期限。</w:t>
      </w:r>
      <w:r>
        <w:rPr>
          <w:rFonts w:hint="default" w:ascii="Times New Roman" w:hAnsi="Times New Roman" w:eastAsia="方正仿宋简体" w:cs="Times New Roman"/>
          <w:b w:val="0"/>
          <w:bCs w:val="0"/>
          <w:sz w:val="34"/>
          <w:szCs w:val="34"/>
        </w:rPr>
        <w:t>病假：凡因病必须治疗和休养的，可以请病假，三天以上的必须出具医院证明。事假：凡因私事必须本人办理的，可以请事假。由于工作人员确需陪同配偶、直系亲属和一起生活的岳父母看病的，三天以上要出具医院证明</w:t>
      </w:r>
      <w:r>
        <w:rPr>
          <w:rFonts w:hint="default" w:ascii="Times New Roman" w:hAnsi="Times New Roman" w:eastAsia="方正仿宋简体" w:cs="Times New Roman"/>
          <w:b w:val="0"/>
          <w:bCs w:val="0"/>
          <w:sz w:val="34"/>
          <w:szCs w:val="34"/>
          <w:lang w:eastAsia="zh-CN"/>
        </w:rPr>
        <w:t>。</w:t>
      </w:r>
      <w:r>
        <w:rPr>
          <w:rFonts w:hint="default" w:ascii="Times New Roman" w:hAnsi="Times New Roman" w:eastAsia="方正仿宋简体" w:cs="Times New Roman"/>
          <w:b w:val="0"/>
          <w:bCs w:val="0"/>
          <w:sz w:val="34"/>
          <w:szCs w:val="34"/>
        </w:rPr>
        <w:t>婚假</w:t>
      </w:r>
      <w:r>
        <w:rPr>
          <w:rFonts w:hint="default" w:ascii="Times New Roman" w:hAnsi="Times New Roman" w:eastAsia="方正仿宋简体" w:cs="Times New Roman"/>
          <w:b w:val="0"/>
          <w:bCs w:val="0"/>
          <w:sz w:val="34"/>
          <w:szCs w:val="34"/>
          <w:lang w:eastAsia="zh-CN"/>
        </w:rPr>
        <w:t>、产假、护理假：按</w:t>
      </w:r>
      <w:r>
        <w:rPr>
          <w:rFonts w:hint="default" w:ascii="Times New Roman" w:hAnsi="Times New Roman" w:eastAsia="方正仿宋简体" w:cs="Times New Roman"/>
          <w:b w:val="0"/>
          <w:bCs w:val="0"/>
          <w:sz w:val="34"/>
          <w:szCs w:val="34"/>
        </w:rPr>
        <w:t>国家法定假期规定的时间</w:t>
      </w:r>
      <w:r>
        <w:rPr>
          <w:rFonts w:hint="default" w:ascii="Times New Roman" w:hAnsi="Times New Roman" w:eastAsia="方正仿宋简体" w:cs="Times New Roman"/>
          <w:b w:val="0"/>
          <w:bCs w:val="0"/>
          <w:sz w:val="34"/>
          <w:szCs w:val="3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b/>
          <w:bCs/>
          <w:sz w:val="34"/>
          <w:szCs w:val="34"/>
        </w:rPr>
      </w:pPr>
      <w:r>
        <w:rPr>
          <w:rFonts w:hint="default" w:ascii="Times New Roman" w:hAnsi="Times New Roman" w:eastAsia="方正黑体简体" w:cs="Times New Roman"/>
          <w:sz w:val="34"/>
          <w:szCs w:val="34"/>
          <w:lang w:val="en-US" w:eastAsia="zh-CN"/>
        </w:rPr>
        <w:t>六、奖惩制度 </w:t>
      </w:r>
      <w:r>
        <w:rPr>
          <w:rFonts w:hint="default" w:ascii="Times New Roman" w:hAnsi="Times New Roman" w:eastAsia="方正黑体简体" w:cs="Times New Roman"/>
          <w:b/>
          <w:bCs/>
          <w:sz w:val="34"/>
          <w:szCs w:val="34"/>
        </w:rPr>
        <w:t> </w:t>
      </w:r>
      <w:r>
        <w:rPr>
          <w:rFonts w:hint="default" w:ascii="Times New Roman" w:hAnsi="Times New Roman" w:eastAsia="方正仿宋简体" w:cs="Times New Roman"/>
          <w:b/>
          <w:bCs/>
          <w:sz w:val="34"/>
          <w:szCs w:val="34"/>
        </w:rPr>
        <w:t> </w:t>
      </w:r>
    </w:p>
    <w:p>
      <w:pPr>
        <w:keepNext w:val="0"/>
        <w:keepLines w:val="0"/>
        <w:pageBreakBefore w:val="0"/>
        <w:widowControl w:val="0"/>
        <w:tabs>
          <w:tab w:val="left" w:pos="720"/>
        </w:tabs>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val="en-US" w:eastAsia="zh-CN"/>
        </w:rPr>
      </w:pPr>
      <w:r>
        <w:rPr>
          <w:rFonts w:hint="default" w:ascii="Times New Roman" w:hAnsi="Times New Roman" w:eastAsia="方正楷体简体" w:cs="Times New Roman"/>
          <w:sz w:val="34"/>
          <w:szCs w:val="34"/>
          <w:lang w:val="en-US" w:eastAsia="zh-CN"/>
        </w:rPr>
        <w:t>（一）严格日常工作考勤制度。</w:t>
      </w:r>
      <w:r>
        <w:rPr>
          <w:rFonts w:hint="default" w:ascii="Times New Roman" w:hAnsi="Times New Roman" w:eastAsia="方正仿宋简体" w:cs="Times New Roman"/>
          <w:sz w:val="34"/>
          <w:szCs w:val="34"/>
          <w:lang w:val="en-US" w:eastAsia="zh-CN"/>
        </w:rPr>
        <w:t>日常工作考勤由镇纪委不定期检查督促落实。旷工</w:t>
      </w:r>
      <w:r>
        <w:rPr>
          <w:rFonts w:hint="default" w:ascii="Times New Roman" w:hAnsi="Times New Roman" w:eastAsia="方正仿宋简体" w:cs="Times New Roman"/>
          <w:color w:val="auto"/>
          <w:sz w:val="34"/>
          <w:szCs w:val="34"/>
          <w:highlight w:val="none"/>
        </w:rPr>
        <w:t>超过1个工作日的，</w:t>
      </w:r>
      <w:r>
        <w:rPr>
          <w:rFonts w:hint="default" w:ascii="Times New Roman" w:hAnsi="Times New Roman" w:eastAsia="方正仿宋简体" w:cs="Times New Roman"/>
          <w:color w:val="auto"/>
          <w:sz w:val="34"/>
          <w:szCs w:val="34"/>
          <w:highlight w:val="none"/>
          <w:lang w:eastAsia="zh-CN"/>
        </w:rPr>
        <w:t>按照文件规定</w:t>
      </w:r>
      <w:r>
        <w:rPr>
          <w:rFonts w:hint="default" w:ascii="Times New Roman" w:hAnsi="Times New Roman" w:eastAsia="方正仿宋简体" w:cs="Times New Roman"/>
          <w:color w:val="auto"/>
          <w:sz w:val="34"/>
          <w:szCs w:val="34"/>
          <w:highlight w:val="none"/>
        </w:rPr>
        <w:t>不享受当月的乡镇工作岗位补贴</w:t>
      </w:r>
      <w:r>
        <w:rPr>
          <w:rFonts w:hint="default" w:ascii="Times New Roman" w:hAnsi="Times New Roman" w:eastAsia="方正仿宋简体" w:cs="Times New Roman"/>
          <w:sz w:val="34"/>
          <w:szCs w:val="34"/>
          <w:lang w:val="en-US" w:eastAsia="zh-CN"/>
        </w:rPr>
        <w:t>；全年迟到、早退、缺席累计5次以上的不能参加年终评先评优，累计10次以上的给予纪律处分。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val="en-US" w:eastAsia="zh-CN"/>
        </w:rPr>
      </w:pPr>
      <w:r>
        <w:rPr>
          <w:rFonts w:hint="default" w:ascii="Times New Roman" w:hAnsi="Times New Roman" w:eastAsia="方正楷体简体" w:cs="Times New Roman"/>
          <w:sz w:val="34"/>
          <w:szCs w:val="34"/>
          <w:lang w:val="en-US" w:eastAsia="zh-CN"/>
        </w:rPr>
        <w:t>（二）严格中心工作出勤制度。</w:t>
      </w:r>
      <w:r>
        <w:rPr>
          <w:rFonts w:hint="default" w:ascii="Times New Roman" w:hAnsi="Times New Roman" w:eastAsia="方正仿宋简体" w:cs="Times New Roman"/>
          <w:sz w:val="34"/>
          <w:szCs w:val="34"/>
          <w:lang w:val="en-US" w:eastAsia="zh-CN"/>
        </w:rPr>
        <w:t>干部职工要及时到位、听从指挥、服从安排、积极参加镇的中心工作或处置突发事件，对领导分工或办公室统一安排不满的，由镇纪委通报批评，且在年终不能评先评优。在发生突发事件，接到通知后规定时间内按要求赶到集中地点，无故不参加的人员视为旷工并取消当月绩效基础奖；一年累计3次不参加中心工作的，由镇纪委调查核实后给予纪律处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val="en-US" w:eastAsia="zh-CN"/>
        </w:rPr>
      </w:pPr>
      <w:r>
        <w:rPr>
          <w:rFonts w:hint="default" w:ascii="Times New Roman" w:hAnsi="Times New Roman" w:eastAsia="方正楷体简体" w:cs="Times New Roman"/>
          <w:sz w:val="34"/>
          <w:szCs w:val="34"/>
          <w:lang w:val="en-US" w:eastAsia="zh-CN"/>
        </w:rPr>
        <w:t>（三）严格24小时应急值班和驻镇值守制度。</w:t>
      </w:r>
      <w:r>
        <w:rPr>
          <w:rFonts w:hint="default" w:ascii="Times New Roman" w:hAnsi="Times New Roman" w:eastAsia="方正仿宋简体" w:cs="Times New Roman"/>
          <w:sz w:val="34"/>
          <w:szCs w:val="34"/>
          <w:lang w:val="en-US" w:eastAsia="zh-CN"/>
        </w:rPr>
        <w:t>镇纪委不定期抽查值班值守人员考勤情况，如发现缺勤缺岗的视为旷工，累计3次以上的取消当月绩效基础奖，且不能参加年终评先评优，5次以上的给予党纪政纪处分。</w:t>
      </w:r>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val="en-US" w:eastAsia="zh-CN"/>
        </w:rPr>
      </w:pPr>
      <w:r>
        <w:rPr>
          <w:rFonts w:hint="default" w:ascii="Times New Roman" w:hAnsi="Times New Roman" w:eastAsia="方正楷体简体" w:cs="Times New Roman"/>
          <w:sz w:val="34"/>
          <w:szCs w:val="34"/>
          <w:lang w:val="en-US" w:eastAsia="zh-CN"/>
        </w:rPr>
        <w:t>（四）严格请销假制度。</w:t>
      </w:r>
      <w:r>
        <w:rPr>
          <w:rFonts w:hint="default" w:ascii="Times New Roman" w:hAnsi="Times New Roman" w:eastAsia="方正仿宋简体" w:cs="Times New Roman"/>
          <w:sz w:val="34"/>
          <w:szCs w:val="34"/>
          <w:lang w:val="en-US" w:eastAsia="zh-CN"/>
        </w:rPr>
        <w:t>没有履行请销假程序的视为旷工。一个月中，病假超过10个工作日，事假超过3个工作日，</w:t>
      </w:r>
      <w:r>
        <w:rPr>
          <w:rFonts w:hint="default" w:ascii="Times New Roman" w:hAnsi="Times New Roman" w:eastAsia="方正仿宋简体" w:cs="Times New Roman"/>
          <w:color w:val="auto"/>
          <w:sz w:val="34"/>
          <w:szCs w:val="34"/>
          <w:highlight w:val="none"/>
          <w:lang w:eastAsia="zh-CN"/>
        </w:rPr>
        <w:t>按照文件规定</w:t>
      </w:r>
      <w:r>
        <w:rPr>
          <w:rFonts w:hint="default" w:ascii="Times New Roman" w:hAnsi="Times New Roman" w:eastAsia="方正仿宋简体" w:cs="Times New Roman"/>
          <w:color w:val="auto"/>
          <w:sz w:val="34"/>
          <w:szCs w:val="34"/>
          <w:highlight w:val="none"/>
        </w:rPr>
        <w:t>不享受当月的乡镇工作岗位补贴</w:t>
      </w:r>
      <w:r>
        <w:rPr>
          <w:rFonts w:hint="default" w:ascii="Times New Roman" w:hAnsi="Times New Roman" w:eastAsia="方正仿宋简体" w:cs="Times New Roman"/>
          <w:color w:val="auto"/>
          <w:sz w:val="34"/>
          <w:szCs w:val="3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val="en-US" w:eastAsia="zh-CN"/>
        </w:rPr>
      </w:pPr>
      <w:r>
        <w:rPr>
          <w:rFonts w:hint="default" w:ascii="Times New Roman" w:hAnsi="Times New Roman" w:eastAsia="方正楷体简体" w:cs="Times New Roman"/>
          <w:sz w:val="34"/>
          <w:szCs w:val="34"/>
          <w:lang w:val="en-US" w:eastAsia="zh-CN"/>
        </w:rPr>
        <w:t>（五）严格上班纪律制度。</w:t>
      </w:r>
      <w:r>
        <w:rPr>
          <w:rFonts w:hint="default" w:ascii="Times New Roman" w:hAnsi="Times New Roman" w:eastAsia="方正仿宋简体" w:cs="Times New Roman"/>
          <w:sz w:val="34"/>
          <w:szCs w:val="34"/>
          <w:lang w:val="en-US" w:eastAsia="zh-CN"/>
        </w:rPr>
        <w:t>严禁干部职工在上班时间吃早餐、买菜等与工作无关的事，如有违反，由镇纪委进行通报批评。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val="en-US" w:eastAsia="zh-CN"/>
        </w:rPr>
      </w:pPr>
      <w:r>
        <w:rPr>
          <w:rFonts w:hint="default" w:ascii="Times New Roman" w:hAnsi="Times New Roman" w:eastAsia="方正楷体简体" w:cs="Times New Roman"/>
          <w:sz w:val="34"/>
          <w:szCs w:val="34"/>
          <w:lang w:val="en-US" w:eastAsia="zh-CN"/>
        </w:rPr>
        <w:t>（六）实行鼓励创优争先和末位警示制度。</w:t>
      </w:r>
      <w:r>
        <w:rPr>
          <w:rFonts w:hint="default" w:ascii="Times New Roman" w:hAnsi="Times New Roman" w:eastAsia="方正仿宋简体" w:cs="Times New Roman"/>
          <w:sz w:val="34"/>
          <w:szCs w:val="34"/>
          <w:lang w:val="en-US" w:eastAsia="zh-CN"/>
        </w:rPr>
        <w:t>实行红黑榜制度，对工作实绩突出，工作成绩获得上级党委、政府表扬或得到基层干部群众肯定的，给予红榜公示。不认真不积极导致工作不能按期按质完成的，不服从党委、政府工作安排我行我素的，执行制度不严自行其是的，服务群众态度差群众反映强烈的，经核实后进行黑榜公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楷体简体" w:cs="Times New Roman"/>
          <w:sz w:val="34"/>
          <w:szCs w:val="34"/>
          <w:lang w:val="en-US" w:eastAsia="zh-CN"/>
        </w:rPr>
      </w:pPr>
      <w:r>
        <w:rPr>
          <w:rFonts w:hint="default" w:ascii="Times New Roman" w:hAnsi="Times New Roman" w:eastAsia="方正楷体简体" w:cs="Times New Roman"/>
          <w:sz w:val="34"/>
          <w:szCs w:val="34"/>
          <w:lang w:val="en-US" w:eastAsia="zh-CN"/>
        </w:rPr>
        <w:t>（七）对干部职工的考核扣罚，主要在乡镇补贴中扣除。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rPr>
      </w:pPr>
      <w:r>
        <w:rPr>
          <w:rFonts w:hint="default" w:ascii="Times New Roman" w:hAnsi="Times New Roman" w:eastAsia="方正黑体简体" w:cs="Times New Roman"/>
          <w:sz w:val="34"/>
          <w:szCs w:val="34"/>
          <w:lang w:eastAsia="zh-CN"/>
        </w:rPr>
        <w:t>七、</w:t>
      </w:r>
      <w:r>
        <w:rPr>
          <w:rFonts w:hint="default" w:ascii="Times New Roman" w:hAnsi="Times New Roman" w:eastAsia="方正黑体简体" w:cs="Times New Roman"/>
          <w:sz w:val="34"/>
          <w:szCs w:val="34"/>
        </w:rPr>
        <w:t>组织实施 </w:t>
      </w:r>
      <w:r>
        <w:rPr>
          <w:rFonts w:hint="default" w:ascii="Times New Roman" w:hAnsi="Times New Roman" w:eastAsia="方正仿宋简体" w:cs="Times New Roman"/>
          <w:sz w:val="34"/>
          <w:szCs w:val="34"/>
        </w:rPr>
        <w:t>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lang w:val="en-US" w:eastAsia="zh-CN"/>
        </w:rPr>
      </w:pPr>
      <w:r>
        <w:rPr>
          <w:rFonts w:hint="default" w:ascii="Times New Roman" w:hAnsi="Times New Roman" w:eastAsia="方正楷体简体" w:cs="Times New Roman"/>
          <w:sz w:val="34"/>
          <w:szCs w:val="34"/>
          <w:lang w:val="en-US" w:eastAsia="zh-CN"/>
        </w:rPr>
        <w:t>（一）</w:t>
      </w:r>
      <w:r>
        <w:rPr>
          <w:rFonts w:hint="default" w:ascii="Times New Roman" w:hAnsi="Times New Roman" w:eastAsia="方正仿宋简体" w:cs="Times New Roman"/>
          <w:sz w:val="34"/>
          <w:szCs w:val="34"/>
          <w:lang w:val="en-US" w:eastAsia="zh-CN"/>
        </w:rPr>
        <w:t>本制度属古木镇党委、政府的内部管理制度，适用于古木镇机关事业全体干部职工，由镇党政办和镇纪委负责实施和考核，解释权归古木镇党委、政府。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方正仿宋简体" w:cs="Times New Roman"/>
          <w:sz w:val="34"/>
          <w:szCs w:val="34"/>
        </w:rPr>
      </w:pPr>
      <w:r>
        <w:rPr>
          <w:rFonts w:hint="default" w:ascii="Times New Roman" w:hAnsi="Times New Roman" w:eastAsia="方正楷体简体" w:cs="Times New Roman"/>
          <w:sz w:val="34"/>
          <w:szCs w:val="34"/>
          <w:lang w:val="en-US" w:eastAsia="zh-CN"/>
        </w:rPr>
        <w:t>（二）</w:t>
      </w:r>
      <w:r>
        <w:rPr>
          <w:rFonts w:hint="default" w:ascii="Times New Roman" w:hAnsi="Times New Roman" w:eastAsia="方正仿宋简体" w:cs="Times New Roman"/>
          <w:sz w:val="34"/>
          <w:szCs w:val="34"/>
          <w:lang w:val="en-US" w:eastAsia="zh-CN"/>
        </w:rPr>
        <w:t>本制度从印发之日起施行。</w:t>
      </w:r>
    </w:p>
    <w:p>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eastAsiaTheme="minorEastAsia"/>
          <w:kern w:val="2"/>
          <w:sz w:val="21"/>
          <w:szCs w:val="24"/>
          <w:lang w:val="en-US" w:eastAsia="zh-CN" w:bidi="ar-SA"/>
        </w:rPr>
      </w:pPr>
    </w:p>
    <w:p>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p>
    <w:p>
      <w:pPr>
        <w:keepNext w:val="0"/>
        <w:keepLines w:val="0"/>
        <w:pageBreakBefore w:val="0"/>
        <w:tabs>
          <w:tab w:val="left" w:pos="1884"/>
        </w:tabs>
        <w:kinsoku/>
        <w:wordWrap/>
        <w:overflowPunct/>
        <w:topLinePunct w:val="0"/>
        <w:autoSpaceDE/>
        <w:autoSpaceDN/>
        <w:bidi w:val="0"/>
        <w:adjustRightInd/>
        <w:snapToGrid/>
        <w:spacing w:line="560" w:lineRule="exact"/>
        <w:jc w:val="left"/>
        <w:textAlignment w:val="auto"/>
        <w:rPr>
          <w:rFonts w:hint="default" w:ascii="Times New Roman" w:hAnsi="Times New Roman" w:cs="Times New Roman"/>
          <w:lang w:val="en-US" w:eastAsia="zh-CN"/>
        </w:rPr>
      </w:pPr>
    </w:p>
    <w:sectPr>
      <w:footerReference r:id="rId3" w:type="default"/>
      <w:pgSz w:w="11906" w:h="16838"/>
      <w:pgMar w:top="2098" w:right="1474" w:bottom="1417"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EAEFD94-CD9B-43CD-AEFC-4ECCE6024476}"/>
  </w:font>
  <w:font w:name="Arial">
    <w:panose1 w:val="020B0604020202020204"/>
    <w:charset w:val="01"/>
    <w:family w:val="swiss"/>
    <w:pitch w:val="default"/>
    <w:sig w:usb0="E0002AFF" w:usb1="C0007843" w:usb2="00000009" w:usb3="00000000" w:csb0="400001FF" w:csb1="FFFF0000"/>
    <w:embedRegular r:id="rId2" w:fontKey="{816F314B-02BA-40FF-81FB-41E29DEB881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FAF3AD38-9024-4F0D-BB95-E3060A9090AA}"/>
  </w:font>
  <w:font w:name="Symbol">
    <w:panose1 w:val="05050102010706020507"/>
    <w:charset w:val="02"/>
    <w:family w:val="roman"/>
    <w:pitch w:val="default"/>
    <w:sig w:usb0="00000000" w:usb1="00000000" w:usb2="00000000" w:usb3="00000000" w:csb0="80000000" w:csb1="00000000"/>
    <w:embedRegular r:id="rId4" w:fontKey="{ABBA7522-4C57-4766-A57E-B061D0A8FFD8}"/>
  </w:font>
  <w:font w:name="Calibri">
    <w:panose1 w:val="020F0502020204030204"/>
    <w:charset w:val="00"/>
    <w:family w:val="swiss"/>
    <w:pitch w:val="default"/>
    <w:sig w:usb0="E10002FF" w:usb1="4000ACFF" w:usb2="00000009" w:usb3="00000000" w:csb0="2000019F" w:csb1="00000000"/>
    <w:embedRegular r:id="rId5" w:fontKey="{AC806C97-15C3-48FB-A979-D738434F5F21}"/>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小标宋简体">
    <w:panose1 w:val="02010601030101010101"/>
    <w:charset w:val="86"/>
    <w:family w:val="auto"/>
    <w:pitch w:val="default"/>
    <w:sig w:usb0="00000001" w:usb1="080E0000" w:usb2="00000000" w:usb3="00000000" w:csb0="00040000" w:csb1="00000000"/>
    <w:embedRegular r:id="rId6" w:fontKey="{E10278B9-0B7C-44EB-80B6-6D6D08ADC96F}"/>
  </w:font>
  <w:font w:name="方正仿宋简体">
    <w:panose1 w:val="03000509000000000000"/>
    <w:charset w:val="86"/>
    <w:family w:val="auto"/>
    <w:pitch w:val="default"/>
    <w:sig w:usb0="00000001" w:usb1="080E0000" w:usb2="00000000" w:usb3="00000000" w:csb0="00040000" w:csb1="00000000"/>
    <w:embedRegular r:id="rId7" w:fontKey="{5B3CC7F2-1272-4048-96FE-E6100A8951BB}"/>
  </w:font>
  <w:font w:name="方正黑体简体">
    <w:panose1 w:val="03000509000000000000"/>
    <w:charset w:val="86"/>
    <w:family w:val="auto"/>
    <w:pitch w:val="default"/>
    <w:sig w:usb0="00000001" w:usb1="080E0000" w:usb2="00000000" w:usb3="00000000" w:csb0="00040000" w:csb1="00000000"/>
    <w:embedRegular r:id="rId8" w:fontKey="{6CE2306B-B473-45A4-9562-E29AB6AB14A8}"/>
  </w:font>
  <w:font w:name="方正楷体简体">
    <w:panose1 w:val="03000509000000000000"/>
    <w:charset w:val="86"/>
    <w:family w:val="auto"/>
    <w:pitch w:val="default"/>
    <w:sig w:usb0="00000001" w:usb1="080E0000" w:usb2="00000000" w:usb3="00000000" w:csb0="00040000" w:csb1="00000000"/>
    <w:embedRegular r:id="rId9" w:fontKey="{9ACCAF16-CF29-40CB-A5B8-086A3F050FB3}"/>
  </w:font>
  <w:font w:name="Tahoma">
    <w:panose1 w:val="020B0604030504040204"/>
    <w:charset w:val="00"/>
    <w:family w:val="auto"/>
    <w:pitch w:val="default"/>
    <w:sig w:usb0="E1002EFF" w:usb1="C000605B" w:usb2="00000029" w:usb3="00000000" w:csb0="200101FF" w:csb1="20280000"/>
    <w:embedRegular r:id="rId10" w:fontKey="{1AED3F87-A8AF-4163-A789-60158D9816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25DE2"/>
    <w:rsid w:val="0152789C"/>
    <w:rsid w:val="01862E80"/>
    <w:rsid w:val="020650C2"/>
    <w:rsid w:val="02442E94"/>
    <w:rsid w:val="03301D1B"/>
    <w:rsid w:val="03A266D9"/>
    <w:rsid w:val="03F346FA"/>
    <w:rsid w:val="06490E6C"/>
    <w:rsid w:val="07986040"/>
    <w:rsid w:val="086A2F8C"/>
    <w:rsid w:val="094E76C9"/>
    <w:rsid w:val="09E84C01"/>
    <w:rsid w:val="0C9B37E6"/>
    <w:rsid w:val="0CC2206A"/>
    <w:rsid w:val="0CD64199"/>
    <w:rsid w:val="0DC8790C"/>
    <w:rsid w:val="0E504967"/>
    <w:rsid w:val="10366A25"/>
    <w:rsid w:val="10614CF8"/>
    <w:rsid w:val="122748FB"/>
    <w:rsid w:val="1250559A"/>
    <w:rsid w:val="12E7394A"/>
    <w:rsid w:val="12F819B6"/>
    <w:rsid w:val="1387314A"/>
    <w:rsid w:val="14872E4C"/>
    <w:rsid w:val="178D5601"/>
    <w:rsid w:val="19081802"/>
    <w:rsid w:val="1A0C5EE4"/>
    <w:rsid w:val="1C0B6AAF"/>
    <w:rsid w:val="1C5C0921"/>
    <w:rsid w:val="1D1E2764"/>
    <w:rsid w:val="1D6A0CCF"/>
    <w:rsid w:val="1E2421DC"/>
    <w:rsid w:val="1E9156AD"/>
    <w:rsid w:val="1E973698"/>
    <w:rsid w:val="23F76CC3"/>
    <w:rsid w:val="248A5375"/>
    <w:rsid w:val="249E0421"/>
    <w:rsid w:val="259D1BD4"/>
    <w:rsid w:val="26C66F2E"/>
    <w:rsid w:val="26D13995"/>
    <w:rsid w:val="270D2554"/>
    <w:rsid w:val="272D01BC"/>
    <w:rsid w:val="27DA54F6"/>
    <w:rsid w:val="28FD0B96"/>
    <w:rsid w:val="2CB832AE"/>
    <w:rsid w:val="2CC404B5"/>
    <w:rsid w:val="2D9E1232"/>
    <w:rsid w:val="2F3663EE"/>
    <w:rsid w:val="315F353F"/>
    <w:rsid w:val="31A75D30"/>
    <w:rsid w:val="363C5D45"/>
    <w:rsid w:val="36E03EEE"/>
    <w:rsid w:val="37060039"/>
    <w:rsid w:val="3931717C"/>
    <w:rsid w:val="3C7E7E0B"/>
    <w:rsid w:val="3DD31B5E"/>
    <w:rsid w:val="3EB556DB"/>
    <w:rsid w:val="3EC50B8E"/>
    <w:rsid w:val="40FF6AA1"/>
    <w:rsid w:val="43AE4C37"/>
    <w:rsid w:val="450D07B4"/>
    <w:rsid w:val="47744F86"/>
    <w:rsid w:val="49CE3DFB"/>
    <w:rsid w:val="49F4078A"/>
    <w:rsid w:val="4A171469"/>
    <w:rsid w:val="4B6C4F30"/>
    <w:rsid w:val="4CC01BF9"/>
    <w:rsid w:val="4F1F4690"/>
    <w:rsid w:val="4F8D4BFF"/>
    <w:rsid w:val="4FB44E6E"/>
    <w:rsid w:val="52FF3FCF"/>
    <w:rsid w:val="57BB7D39"/>
    <w:rsid w:val="58012207"/>
    <w:rsid w:val="5A8604E0"/>
    <w:rsid w:val="5AB17C6C"/>
    <w:rsid w:val="5C0C5954"/>
    <w:rsid w:val="5D695C44"/>
    <w:rsid w:val="5E5A2BB4"/>
    <w:rsid w:val="5F2E609A"/>
    <w:rsid w:val="60D85D45"/>
    <w:rsid w:val="60EA7135"/>
    <w:rsid w:val="626F644C"/>
    <w:rsid w:val="640322C4"/>
    <w:rsid w:val="662F6E2B"/>
    <w:rsid w:val="662F7560"/>
    <w:rsid w:val="684B557B"/>
    <w:rsid w:val="69C1745A"/>
    <w:rsid w:val="6B3E1B84"/>
    <w:rsid w:val="6BCA612D"/>
    <w:rsid w:val="6E717CD1"/>
    <w:rsid w:val="6E9C669F"/>
    <w:rsid w:val="6FB066EC"/>
    <w:rsid w:val="70014BA1"/>
    <w:rsid w:val="70082827"/>
    <w:rsid w:val="71654ECA"/>
    <w:rsid w:val="71CF2CE8"/>
    <w:rsid w:val="72595944"/>
    <w:rsid w:val="72A45810"/>
    <w:rsid w:val="72C83AB9"/>
    <w:rsid w:val="7305108F"/>
    <w:rsid w:val="74693C99"/>
    <w:rsid w:val="75107D83"/>
    <w:rsid w:val="778C0CCD"/>
    <w:rsid w:val="77927DB7"/>
    <w:rsid w:val="78533DD7"/>
    <w:rsid w:val="78C208DD"/>
    <w:rsid w:val="7AD2112E"/>
    <w:rsid w:val="7D102136"/>
    <w:rsid w:val="7F564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Indent"/>
    <w:basedOn w:val="1"/>
    <w:qFormat/>
    <w:uiPriority w:val="0"/>
    <w:pPr>
      <w:spacing w:line="560" w:lineRule="exact"/>
      <w:ind w:firstLine="630"/>
    </w:pPr>
    <w:rPr>
      <w:rFonts w:ascii="仿宋_GB2312" w:eastAsia="仿宋_GB2312"/>
      <w:sz w:val="32"/>
      <w:szCs w:val="2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page number"/>
    <w:basedOn w:val="9"/>
    <w:qFormat/>
    <w:uiPriority w:val="0"/>
    <w:rPr>
      <w:rFonts w:ascii="Times New Roman" w:hAnsi="Times New Roman" w:eastAsia="宋体" w:cs="Times New Roman"/>
    </w:rPr>
  </w:style>
  <w:style w:type="character" w:styleId="12">
    <w:name w:val="FollowedHyperlink"/>
    <w:basedOn w:val="9"/>
    <w:qFormat/>
    <w:uiPriority w:val="0"/>
    <w:rPr>
      <w:color w:val="333333"/>
      <w:u w:val="none"/>
    </w:rPr>
  </w:style>
  <w:style w:type="character" w:styleId="13">
    <w:name w:val="Emphasis"/>
    <w:basedOn w:val="9"/>
    <w:qFormat/>
    <w:uiPriority w:val="0"/>
    <w:rPr>
      <w:rFonts w:hint="eastAsia" w:ascii="微软雅黑" w:hAnsi="微软雅黑" w:eastAsia="微软雅黑" w:cs="微软雅黑"/>
    </w:rPr>
  </w:style>
  <w:style w:type="character" w:styleId="14">
    <w:name w:val="Hyperlink"/>
    <w:basedOn w:val="9"/>
    <w:qFormat/>
    <w:uiPriority w:val="0"/>
    <w:rPr>
      <w:color w:val="333333"/>
      <w:u w:val="none"/>
    </w:rPr>
  </w:style>
  <w:style w:type="character" w:customStyle="1" w:styleId="15">
    <w:name w:val="hover28"/>
    <w:basedOn w:val="9"/>
    <w:qFormat/>
    <w:uiPriority w:val="0"/>
    <w:rPr>
      <w:color w:val="000000"/>
      <w:shd w:val="clear" w:fill="FFFFFF"/>
    </w:rPr>
  </w:style>
  <w:style w:type="character" w:customStyle="1" w:styleId="16">
    <w:name w:val="a3"/>
    <w:basedOn w:val="9"/>
    <w:qFormat/>
    <w:uiPriority w:val="0"/>
  </w:style>
  <w:style w:type="character" w:customStyle="1" w:styleId="17">
    <w:name w:val="n5"/>
    <w:basedOn w:val="9"/>
    <w:qFormat/>
    <w:uiPriority w:val="0"/>
  </w:style>
  <w:style w:type="character" w:customStyle="1" w:styleId="18">
    <w:name w:val="n1"/>
    <w:basedOn w:val="9"/>
    <w:qFormat/>
    <w:uiPriority w:val="0"/>
  </w:style>
  <w:style w:type="character" w:customStyle="1" w:styleId="19">
    <w:name w:val="n2"/>
    <w:basedOn w:val="9"/>
    <w:qFormat/>
    <w:uiPriority w:val="0"/>
  </w:style>
  <w:style w:type="character" w:customStyle="1" w:styleId="20">
    <w:name w:val="n3"/>
    <w:basedOn w:val="9"/>
    <w:qFormat/>
    <w:uiPriority w:val="0"/>
  </w:style>
  <w:style w:type="character" w:customStyle="1" w:styleId="21">
    <w:name w:val="n4"/>
    <w:basedOn w:val="9"/>
    <w:qFormat/>
    <w:uiPriority w:val="0"/>
  </w:style>
  <w:style w:type="character" w:customStyle="1" w:styleId="22">
    <w:name w:val="a2"/>
    <w:basedOn w:val="9"/>
    <w:qFormat/>
    <w:uiPriority w:val="0"/>
  </w:style>
  <w:style w:type="character" w:customStyle="1" w:styleId="23">
    <w:name w:val="a4"/>
    <w:basedOn w:val="9"/>
    <w:qFormat/>
    <w:uiPriority w:val="0"/>
  </w:style>
  <w:style w:type="character" w:customStyle="1" w:styleId="24">
    <w:name w:val="a1"/>
    <w:basedOn w:val="9"/>
    <w:qFormat/>
    <w:uiPriority w:val="0"/>
  </w:style>
  <w:style w:type="character" w:customStyle="1" w:styleId="25">
    <w:name w:val="line"/>
    <w:basedOn w:val="9"/>
    <w:qFormat/>
    <w:uiPriority w:val="0"/>
  </w:style>
  <w:style w:type="character" w:customStyle="1" w:styleId="26">
    <w:name w:val="line1"/>
    <w:basedOn w:val="9"/>
    <w:qFormat/>
    <w:uiPriority w:val="0"/>
  </w:style>
  <w:style w:type="character" w:customStyle="1" w:styleId="27">
    <w:name w:val="wx-space"/>
    <w:basedOn w:val="9"/>
    <w:qFormat/>
    <w:uiPriority w:val="0"/>
  </w:style>
  <w:style w:type="character" w:customStyle="1" w:styleId="28">
    <w:name w:val="wx-space1"/>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http://112.116.235.32/Uploads/Stamps/86ab9edc13b74ff38d32860b7f2c9172.gif" TargetMode="Externa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梅尔没得煤杰夫</cp:lastModifiedBy>
  <cp:lastPrinted>2021-02-24T12:55:00Z</cp:lastPrinted>
  <dcterms:modified xsi:type="dcterms:W3CDTF">2022-04-11T02:22:53Z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KSOSaveFontToCloudKey">
    <vt:lpwstr>263081226_cloud</vt:lpwstr>
  </property>
  <property fmtid="{D5CDD505-2E9C-101B-9397-08002B2CF9AE}" pid="4" name="ICV">
    <vt:lpwstr>B0A6155853C549408F9D93C425C5249E</vt:lpwstr>
  </property>
</Properties>
</file>