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文山市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经营性人力资源服务机构从事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人力资源服务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活动申请表</w:t>
      </w:r>
    </w:p>
    <w:p>
      <w:pPr>
        <w:spacing w:line="160" w:lineRule="exact"/>
        <w:jc w:val="center"/>
      </w:pPr>
    </w:p>
    <w:tbl>
      <w:tblPr>
        <w:tblStyle w:val="2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728"/>
        <w:gridCol w:w="487"/>
        <w:gridCol w:w="516"/>
        <w:gridCol w:w="1196"/>
        <w:gridCol w:w="1257"/>
        <w:gridCol w:w="1257"/>
        <w:gridCol w:w="1353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机构名称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拟从事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人力资源服务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4"/>
              </w:rPr>
              <w:t>活动范围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工商营业执照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批准的经营范围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机构类型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固定办公服务</w:t>
            </w:r>
          </w:p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场所（地址）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  <w:jc w:val="center"/>
        </w:trPr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工商营业执照统</w:t>
            </w:r>
          </w:p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一社会信用代码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法定代表人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   名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联系人及电话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从业人员数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7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 要</w:t>
            </w:r>
          </w:p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办 公</w:t>
            </w:r>
          </w:p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设 施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 称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 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数 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 称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 位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7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9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" w:lineRule="exact"/>
              <w:ind w:firstLine="560" w:firstLineChars="200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谨此承诺,本表所填内容真实。</w:t>
            </w:r>
          </w:p>
          <w:p>
            <w:pPr>
              <w:spacing w:line="480" w:lineRule="exact"/>
              <w:ind w:firstLine="4760" w:firstLineChars="1700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方正仿宋_GBK" w:hAnsi="方正仿宋_GBK" w:eastAsia="方正仿宋_GBK" w:cs="方正仿宋_GBK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</w:rPr>
              <w:t>章）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</w:t>
            </w:r>
            <w:r>
              <w:rPr>
                <w:rFonts w:hint="eastAsia" w:ascii="方正仿宋_GBK" w:hAnsi="方正仿宋_GBK" w:eastAsia="方正仿宋_GBK" w:cs="方正仿宋_GBK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56B22"/>
    <w:rsid w:val="1D8B30E5"/>
    <w:rsid w:val="21CC6638"/>
    <w:rsid w:val="3C4D2B06"/>
    <w:rsid w:val="3CA1393D"/>
    <w:rsid w:val="48856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样式7"/>
    <w:basedOn w:val="3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2019-05-06T02:33:00Z</dcterms:created>
  <dc:creator>蔡惠刚</dc:creator>
  <cp:lastModifiedBy>市人社局 蔡自娥</cp:lastModifiedBy>
  <dcterms:modified xsi:type="dcterms:W3CDTF">2020-11-12T01:31:23Z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